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F38" w:rsidRPr="00750C51" w:rsidRDefault="001B6F38" w:rsidP="000F42A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750C51">
        <w:rPr>
          <w:rFonts w:ascii="Times New Roman" w:hAnsi="Times New Roman"/>
          <w:b/>
          <w:sz w:val="26"/>
          <w:szCs w:val="26"/>
        </w:rPr>
        <w:t xml:space="preserve">ПРОТОКОЛ </w:t>
      </w:r>
      <w:r>
        <w:rPr>
          <w:rFonts w:ascii="Times New Roman" w:hAnsi="Times New Roman"/>
          <w:b/>
          <w:sz w:val="26"/>
          <w:szCs w:val="26"/>
        </w:rPr>
        <w:t>№ 1</w:t>
      </w:r>
    </w:p>
    <w:p w:rsidR="001B6F38" w:rsidRPr="00750C51" w:rsidRDefault="001B6F38" w:rsidP="000F42A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750C51">
        <w:rPr>
          <w:rFonts w:ascii="Times New Roman" w:hAnsi="Times New Roman"/>
          <w:b/>
          <w:sz w:val="26"/>
          <w:szCs w:val="26"/>
        </w:rPr>
        <w:t>заседания Координационного совета по малому и среднему</w:t>
      </w:r>
    </w:p>
    <w:p w:rsidR="001B6F38" w:rsidRPr="00750C51" w:rsidRDefault="001B6F38" w:rsidP="000F42A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750C51">
        <w:rPr>
          <w:rFonts w:ascii="Times New Roman" w:hAnsi="Times New Roman"/>
          <w:b/>
          <w:sz w:val="26"/>
          <w:szCs w:val="26"/>
        </w:rPr>
        <w:t xml:space="preserve"> предпринимательству городского округа города Переславля-Залесского</w:t>
      </w:r>
    </w:p>
    <w:p w:rsidR="001B6F38" w:rsidRPr="00750C51" w:rsidRDefault="001B6F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1B6F38" w:rsidRPr="00750C51" w:rsidRDefault="001B6F38" w:rsidP="00F23506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проведения: 13</w:t>
      </w:r>
      <w:r w:rsidRPr="00750C5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марта 2020</w:t>
      </w:r>
      <w:r w:rsidRPr="00750C51">
        <w:rPr>
          <w:rFonts w:ascii="Times New Roman" w:hAnsi="Times New Roman"/>
          <w:sz w:val="26"/>
          <w:szCs w:val="26"/>
        </w:rPr>
        <w:t xml:space="preserve"> года</w:t>
      </w:r>
    </w:p>
    <w:p w:rsidR="001B6F38" w:rsidRPr="00750C51" w:rsidRDefault="001B6F38" w:rsidP="00F23506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Время проведения: 10</w:t>
      </w:r>
      <w:r w:rsidRPr="00750C51">
        <w:rPr>
          <w:rFonts w:ascii="Times New Roman" w:hAnsi="Times New Roman"/>
          <w:sz w:val="26"/>
          <w:szCs w:val="26"/>
        </w:rPr>
        <w:t>.00 часов</w:t>
      </w:r>
    </w:p>
    <w:p w:rsidR="001B6F38" w:rsidRPr="00750C51" w:rsidRDefault="001B6F38" w:rsidP="00164AFA">
      <w:pPr>
        <w:rPr>
          <w:rFonts w:ascii="Times New Roman" w:hAnsi="Times New Roman"/>
          <w:sz w:val="26"/>
          <w:szCs w:val="26"/>
        </w:rPr>
      </w:pPr>
      <w:r w:rsidRPr="00750C51">
        <w:rPr>
          <w:rFonts w:ascii="Times New Roman" w:hAnsi="Times New Roman"/>
          <w:sz w:val="26"/>
          <w:szCs w:val="26"/>
        </w:rPr>
        <w:t xml:space="preserve">Место проведения: </w:t>
      </w:r>
      <w:r>
        <w:rPr>
          <w:rFonts w:ascii="Times New Roman" w:hAnsi="Times New Roman"/>
          <w:sz w:val="26"/>
          <w:szCs w:val="26"/>
        </w:rPr>
        <w:t xml:space="preserve">Россия, Ярославская область, город Переславль-Залесский, </w:t>
      </w:r>
      <w:r w:rsidRPr="00750C51">
        <w:rPr>
          <w:rFonts w:ascii="Times New Roman" w:hAnsi="Times New Roman"/>
          <w:sz w:val="26"/>
          <w:szCs w:val="26"/>
        </w:rPr>
        <w:t>улица Советская, дом 5</w:t>
      </w:r>
      <w:r>
        <w:rPr>
          <w:rFonts w:ascii="Times New Roman" w:hAnsi="Times New Roman"/>
          <w:sz w:val="26"/>
          <w:szCs w:val="26"/>
        </w:rPr>
        <w:t>.</w:t>
      </w:r>
    </w:p>
    <w:p w:rsidR="001B6F38" w:rsidRPr="004661D6" w:rsidRDefault="001B6F38" w:rsidP="00164AFA">
      <w:pPr>
        <w:spacing w:after="0"/>
        <w:jc w:val="both"/>
        <w:rPr>
          <w:rFonts w:ascii="Times New Roman" w:hAnsi="Times New Roman"/>
          <w:b/>
          <w:iCs/>
          <w:sz w:val="26"/>
          <w:szCs w:val="26"/>
        </w:rPr>
      </w:pPr>
      <w:r w:rsidRPr="004661D6">
        <w:rPr>
          <w:rFonts w:ascii="Times New Roman" w:hAnsi="Times New Roman"/>
          <w:b/>
          <w:iCs/>
          <w:sz w:val="26"/>
          <w:szCs w:val="26"/>
        </w:rPr>
        <w:t>Присутствовали:</w:t>
      </w:r>
    </w:p>
    <w:p w:rsidR="001B6F38" w:rsidRPr="004661D6" w:rsidRDefault="001B6F38" w:rsidP="00164AFA">
      <w:pPr>
        <w:jc w:val="both"/>
        <w:rPr>
          <w:rFonts w:ascii="Times New Roman" w:hAnsi="Times New Roman"/>
          <w:iCs/>
          <w:sz w:val="26"/>
          <w:szCs w:val="26"/>
        </w:rPr>
      </w:pPr>
      <w:r w:rsidRPr="004661D6">
        <w:rPr>
          <w:rFonts w:ascii="Times New Roman" w:hAnsi="Times New Roman"/>
          <w:iCs/>
          <w:sz w:val="26"/>
          <w:szCs w:val="26"/>
        </w:rPr>
        <w:t>С.Г. Царев (председатель), О.И. Батищева, Е.Е. Ильичева (секретарь),  Т.С. Ильина, А.Н. Алябьев, Л.В. Амбарцумян, С.В. Бабушкин, А.</w:t>
      </w:r>
      <w:r>
        <w:rPr>
          <w:rFonts w:ascii="Times New Roman" w:hAnsi="Times New Roman"/>
          <w:iCs/>
          <w:sz w:val="26"/>
          <w:szCs w:val="26"/>
        </w:rPr>
        <w:t>А. Ватлин, А.Н. Злотников, Р.В.</w:t>
      </w:r>
      <w:r w:rsidRPr="004661D6">
        <w:rPr>
          <w:rFonts w:ascii="Times New Roman" w:hAnsi="Times New Roman"/>
          <w:iCs/>
          <w:sz w:val="26"/>
          <w:szCs w:val="26"/>
        </w:rPr>
        <w:t>Козлов, С.О. Комиссаров, С.А. Сергеев, Н.Ю. Рожков.</w:t>
      </w:r>
    </w:p>
    <w:p w:rsidR="001B6F38" w:rsidRDefault="001B6F38" w:rsidP="00164AFA">
      <w:pPr>
        <w:spacing w:line="240" w:lineRule="auto"/>
        <w:jc w:val="both"/>
        <w:rPr>
          <w:rFonts w:ascii="Times New Roman" w:hAnsi="Times New Roman"/>
          <w:iCs/>
          <w:sz w:val="26"/>
          <w:szCs w:val="26"/>
        </w:rPr>
      </w:pPr>
      <w:r w:rsidRPr="00EF4BEA">
        <w:rPr>
          <w:rFonts w:ascii="Times New Roman" w:hAnsi="Times New Roman"/>
          <w:iCs/>
          <w:sz w:val="26"/>
          <w:szCs w:val="26"/>
        </w:rPr>
        <w:t xml:space="preserve">Состав Координационного совета по малому и среднему предпринимательству городского округа города Переславля-Залесского – 18 человек. Присутствовали на заседании – </w:t>
      </w:r>
      <w:r>
        <w:rPr>
          <w:rFonts w:ascii="Times New Roman" w:hAnsi="Times New Roman"/>
          <w:iCs/>
          <w:sz w:val="26"/>
          <w:szCs w:val="26"/>
        </w:rPr>
        <w:t>13</w:t>
      </w:r>
      <w:r w:rsidRPr="00EF4BEA">
        <w:rPr>
          <w:rFonts w:ascii="Times New Roman" w:hAnsi="Times New Roman"/>
          <w:iCs/>
          <w:sz w:val="26"/>
          <w:szCs w:val="26"/>
        </w:rPr>
        <w:t xml:space="preserve"> человек, что составляет более половины членов Координационного совета. Заседание правомочно.</w:t>
      </w:r>
    </w:p>
    <w:p w:rsidR="001B6F38" w:rsidRPr="00750C51" w:rsidRDefault="001B6F38" w:rsidP="00D60553">
      <w:pPr>
        <w:spacing w:after="0"/>
        <w:rPr>
          <w:rFonts w:ascii="Times New Roman" w:hAnsi="Times New Roman"/>
          <w:b/>
          <w:sz w:val="26"/>
          <w:szCs w:val="26"/>
        </w:rPr>
      </w:pPr>
      <w:r w:rsidRPr="00750C51">
        <w:rPr>
          <w:rFonts w:ascii="Times New Roman" w:hAnsi="Times New Roman"/>
          <w:b/>
          <w:sz w:val="26"/>
          <w:szCs w:val="26"/>
        </w:rPr>
        <w:t>Приглашены:</w:t>
      </w:r>
    </w:p>
    <w:p w:rsidR="001B6F38" w:rsidRDefault="001B6F38" w:rsidP="00EB3632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Семенов </w:t>
      </w:r>
      <w:r w:rsidRPr="00EF4BEA">
        <w:rPr>
          <w:rFonts w:ascii="Times New Roman" w:hAnsi="Times New Roman"/>
          <w:sz w:val="26"/>
          <w:szCs w:val="26"/>
        </w:rPr>
        <w:t>Павел Вячеславович – начальник  отдела инвестиций, промышленности и потребительского рынка управления экономики Администрации города Переславля-Залесского</w:t>
      </w:r>
      <w:r>
        <w:rPr>
          <w:rFonts w:ascii="Times New Roman" w:hAnsi="Times New Roman"/>
          <w:sz w:val="26"/>
          <w:szCs w:val="26"/>
        </w:rPr>
        <w:t>;</w:t>
      </w:r>
    </w:p>
    <w:p w:rsidR="001B6F38" w:rsidRPr="0074198F" w:rsidRDefault="001B6F38" w:rsidP="00EB3632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661D6">
        <w:rPr>
          <w:rFonts w:ascii="Times New Roman" w:hAnsi="Times New Roman"/>
          <w:sz w:val="26"/>
          <w:szCs w:val="26"/>
        </w:rPr>
        <w:t>Осуровский Сергей Евгеньевич</w:t>
      </w:r>
      <w:r>
        <w:rPr>
          <w:rFonts w:ascii="Times New Roman" w:hAnsi="Times New Roman"/>
          <w:sz w:val="26"/>
          <w:szCs w:val="26"/>
        </w:rPr>
        <w:t xml:space="preserve"> – начальник юридического отдела управления муниципальной собственности </w:t>
      </w:r>
      <w:r w:rsidRPr="0074198F">
        <w:rPr>
          <w:rFonts w:ascii="Times New Roman" w:hAnsi="Times New Roman"/>
          <w:sz w:val="26"/>
          <w:szCs w:val="26"/>
        </w:rPr>
        <w:t>Администрац</w:t>
      </w:r>
      <w:r>
        <w:rPr>
          <w:rFonts w:ascii="Times New Roman" w:hAnsi="Times New Roman"/>
          <w:sz w:val="26"/>
          <w:szCs w:val="26"/>
        </w:rPr>
        <w:t>ии города Переславля-Залесского;</w:t>
      </w:r>
    </w:p>
    <w:p w:rsidR="001B6F38" w:rsidRDefault="001B6F38" w:rsidP="00354F5B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4661D6">
        <w:rPr>
          <w:rFonts w:ascii="Times New Roman" w:hAnsi="Times New Roman"/>
          <w:sz w:val="26"/>
          <w:szCs w:val="26"/>
        </w:rPr>
        <w:t>Беляева Светлана Григорьевна – начальник отдела профориентации и профподготовки ГКУ ЯО Центр занятости населения города Переславля-Залесского;</w:t>
      </w:r>
    </w:p>
    <w:p w:rsidR="001B6F38" w:rsidRDefault="001B6F38" w:rsidP="00354F5B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Волошенко Ольга Борисовна – директор агентства </w:t>
      </w:r>
      <w:r w:rsidRPr="002F6F56">
        <w:rPr>
          <w:rFonts w:ascii="Times New Roman" w:hAnsi="Times New Roman"/>
          <w:sz w:val="26"/>
          <w:szCs w:val="26"/>
        </w:rPr>
        <w:t>СПАО «РЕСО-Гарантия» в городе Переславле-Залесском</w:t>
      </w:r>
      <w:r>
        <w:rPr>
          <w:rFonts w:ascii="Times New Roman" w:hAnsi="Times New Roman"/>
          <w:sz w:val="26"/>
          <w:szCs w:val="26"/>
        </w:rPr>
        <w:t>;</w:t>
      </w:r>
    </w:p>
    <w:p w:rsidR="001B6F38" w:rsidRPr="004661D6" w:rsidRDefault="001B6F38" w:rsidP="00354F5B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4661D6">
        <w:rPr>
          <w:rFonts w:ascii="Times New Roman" w:hAnsi="Times New Roman"/>
          <w:sz w:val="26"/>
          <w:szCs w:val="26"/>
        </w:rPr>
        <w:t>Талыбов Рашид Аждарович – директор ООО «Биллинг-центр»;</w:t>
      </w:r>
    </w:p>
    <w:p w:rsidR="001B6F38" w:rsidRPr="004661D6" w:rsidRDefault="001B6F38" w:rsidP="00354F5B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4661D6">
        <w:rPr>
          <w:rFonts w:ascii="Times New Roman" w:hAnsi="Times New Roman"/>
          <w:sz w:val="26"/>
          <w:szCs w:val="26"/>
        </w:rPr>
        <w:t>Муленков Михаил Николаевич – директор ООО «УК МКД»;</w:t>
      </w:r>
    </w:p>
    <w:p w:rsidR="001B6F38" w:rsidRDefault="001B6F38" w:rsidP="00354F5B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4661D6">
        <w:rPr>
          <w:rFonts w:ascii="Times New Roman" w:hAnsi="Times New Roman"/>
          <w:sz w:val="26"/>
          <w:szCs w:val="26"/>
        </w:rPr>
        <w:t>Сальников Вади</w:t>
      </w:r>
      <w:r>
        <w:rPr>
          <w:rFonts w:ascii="Times New Roman" w:hAnsi="Times New Roman"/>
          <w:sz w:val="26"/>
          <w:szCs w:val="26"/>
        </w:rPr>
        <w:t xml:space="preserve">м Александрович -  глава </w:t>
      </w:r>
      <w:r w:rsidRPr="004661D6">
        <w:rPr>
          <w:rFonts w:ascii="Times New Roman" w:hAnsi="Times New Roman"/>
          <w:sz w:val="26"/>
          <w:szCs w:val="26"/>
        </w:rPr>
        <w:t>крестьянского</w:t>
      </w:r>
      <w:r>
        <w:rPr>
          <w:rFonts w:ascii="Times New Roman" w:hAnsi="Times New Roman"/>
          <w:sz w:val="26"/>
          <w:szCs w:val="26"/>
        </w:rPr>
        <w:t xml:space="preserve"> (фермерского)</w:t>
      </w:r>
      <w:r w:rsidRPr="004661D6">
        <w:rPr>
          <w:rFonts w:ascii="Times New Roman" w:hAnsi="Times New Roman"/>
          <w:sz w:val="26"/>
          <w:szCs w:val="26"/>
        </w:rPr>
        <w:t xml:space="preserve"> хозяйства;</w:t>
      </w:r>
    </w:p>
    <w:p w:rsidR="001B6F38" w:rsidRDefault="001B6F38" w:rsidP="00164AFA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Сергеев Сергей Сергеевич – заместитель генерального директора ООО «Мастерская подарков».</w:t>
      </w:r>
    </w:p>
    <w:p w:rsidR="001B6F38" w:rsidRPr="0074198F" w:rsidRDefault="001B6F38" w:rsidP="00164AFA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74198F">
        <w:rPr>
          <w:rFonts w:ascii="Times New Roman" w:hAnsi="Times New Roman"/>
          <w:b/>
          <w:sz w:val="26"/>
          <w:szCs w:val="26"/>
        </w:rPr>
        <w:t>Повестка заседания:</w:t>
      </w:r>
    </w:p>
    <w:p w:rsidR="001B6F38" w:rsidRPr="00A5036D" w:rsidRDefault="001B6F38" w:rsidP="00164AFA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A5036D">
        <w:rPr>
          <w:rFonts w:ascii="Times New Roman" w:hAnsi="Times New Roman"/>
          <w:sz w:val="26"/>
          <w:szCs w:val="26"/>
        </w:rPr>
        <w:t>1. Об утверждени</w:t>
      </w:r>
      <w:r>
        <w:rPr>
          <w:rFonts w:ascii="Times New Roman" w:hAnsi="Times New Roman"/>
          <w:sz w:val="26"/>
          <w:szCs w:val="26"/>
        </w:rPr>
        <w:t>и</w:t>
      </w:r>
      <w:r w:rsidRPr="00A5036D">
        <w:rPr>
          <w:rFonts w:ascii="Times New Roman" w:hAnsi="Times New Roman"/>
          <w:sz w:val="26"/>
          <w:szCs w:val="26"/>
        </w:rPr>
        <w:t xml:space="preserve"> Плана работы Координационного совета по малому и среднему предпринимательству городского округа города Переславля-Залесского на 2020 год.</w:t>
      </w:r>
    </w:p>
    <w:p w:rsidR="001B6F38" w:rsidRPr="00A5036D" w:rsidRDefault="001B6F38" w:rsidP="00A5036D">
      <w:pPr>
        <w:tabs>
          <w:tab w:val="left" w:pos="3345"/>
        </w:tabs>
        <w:spacing w:before="240" w:line="240" w:lineRule="auto"/>
        <w:jc w:val="both"/>
        <w:rPr>
          <w:rFonts w:ascii="Times New Roman" w:hAnsi="Times New Roman"/>
          <w:sz w:val="26"/>
          <w:szCs w:val="26"/>
        </w:rPr>
      </w:pPr>
      <w:r w:rsidRPr="00A5036D">
        <w:rPr>
          <w:rFonts w:ascii="Times New Roman" w:hAnsi="Times New Roman"/>
          <w:sz w:val="26"/>
          <w:szCs w:val="26"/>
          <w:u w:val="single"/>
        </w:rPr>
        <w:t>Ответственный:</w:t>
      </w:r>
      <w:r w:rsidRPr="00A5036D">
        <w:rPr>
          <w:rFonts w:ascii="Times New Roman" w:hAnsi="Times New Roman"/>
          <w:sz w:val="26"/>
          <w:szCs w:val="26"/>
        </w:rPr>
        <w:t xml:space="preserve"> Председатель Координационного совета по малому и среднему предпринимательству городского округа города Переславля-Залесского.</w:t>
      </w:r>
    </w:p>
    <w:p w:rsidR="001B6F38" w:rsidRPr="003B1929" w:rsidRDefault="001B6F38" w:rsidP="003B1929">
      <w:pPr>
        <w:spacing w:before="16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 w:rsidRPr="003B1929">
        <w:rPr>
          <w:rFonts w:ascii="Times New Roman" w:hAnsi="Times New Roman"/>
          <w:sz w:val="26"/>
          <w:szCs w:val="26"/>
        </w:rPr>
        <w:t>2. Об анализе размещения нестационарных торговых объектов на территории городского округа города Переславля-Залесского.</w:t>
      </w:r>
      <w:r w:rsidRPr="003B1929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1B6F38" w:rsidRPr="00A5036D" w:rsidRDefault="001B6F38" w:rsidP="003B1929">
      <w:pPr>
        <w:spacing w:before="16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A5036D">
        <w:rPr>
          <w:rFonts w:ascii="Times New Roman" w:hAnsi="Times New Roman"/>
          <w:sz w:val="26"/>
          <w:szCs w:val="26"/>
          <w:u w:val="single"/>
        </w:rPr>
        <w:t>Ответственный:</w:t>
      </w:r>
      <w:r w:rsidRPr="00A5036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Управление экономики </w:t>
      </w:r>
      <w:r w:rsidRPr="00A5036D">
        <w:rPr>
          <w:rFonts w:ascii="Times New Roman" w:hAnsi="Times New Roman"/>
          <w:sz w:val="26"/>
          <w:szCs w:val="26"/>
        </w:rPr>
        <w:t>Администрации города Переславля-Залесского</w:t>
      </w:r>
      <w:r>
        <w:rPr>
          <w:rFonts w:ascii="Times New Roman" w:hAnsi="Times New Roman"/>
          <w:sz w:val="26"/>
          <w:szCs w:val="26"/>
        </w:rPr>
        <w:t>; у</w:t>
      </w:r>
      <w:r w:rsidRPr="00A5036D">
        <w:rPr>
          <w:rFonts w:ascii="Times New Roman" w:hAnsi="Times New Roman"/>
          <w:sz w:val="26"/>
          <w:szCs w:val="26"/>
        </w:rPr>
        <w:t>правление муниципальной собственности Администрации города Переславля-Залесского.</w:t>
      </w:r>
    </w:p>
    <w:p w:rsidR="001B6F38" w:rsidRPr="009328F7" w:rsidRDefault="001B6F38" w:rsidP="00A5036D">
      <w:pPr>
        <w:spacing w:before="24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152F41">
        <w:rPr>
          <w:rFonts w:ascii="Times New Roman" w:hAnsi="Times New Roman"/>
          <w:sz w:val="26"/>
          <w:szCs w:val="26"/>
        </w:rPr>
        <w:t xml:space="preserve">3. </w:t>
      </w:r>
      <w:r w:rsidRPr="00A5036D">
        <w:rPr>
          <w:rFonts w:ascii="Times New Roman" w:hAnsi="Times New Roman"/>
          <w:sz w:val="26"/>
          <w:szCs w:val="26"/>
        </w:rPr>
        <w:t xml:space="preserve">О внесении изменений в состав Координационного совета по малому и </w:t>
      </w:r>
      <w:r w:rsidRPr="009328F7">
        <w:rPr>
          <w:rFonts w:ascii="Times New Roman" w:hAnsi="Times New Roman"/>
          <w:sz w:val="26"/>
          <w:szCs w:val="26"/>
        </w:rPr>
        <w:t>среднему предпринимательству городского округа города Переславля-Залесского.</w:t>
      </w:r>
    </w:p>
    <w:p w:rsidR="001B6F38" w:rsidRPr="009328F7" w:rsidRDefault="001B6F38" w:rsidP="003B1929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9328F7">
        <w:rPr>
          <w:rFonts w:ascii="Times New Roman" w:hAnsi="Times New Roman"/>
          <w:sz w:val="26"/>
          <w:szCs w:val="26"/>
          <w:u w:val="single"/>
        </w:rPr>
        <w:t>Ответственный:</w:t>
      </w:r>
      <w:r w:rsidRPr="009328F7">
        <w:rPr>
          <w:rFonts w:ascii="Times New Roman" w:hAnsi="Times New Roman"/>
          <w:sz w:val="26"/>
          <w:szCs w:val="26"/>
        </w:rPr>
        <w:t xml:space="preserve"> Председатель Координационного совета по малому и среднему предпринимательству городского округа города Переславля-Залесского.</w:t>
      </w:r>
    </w:p>
    <w:p w:rsidR="001B6F38" w:rsidRDefault="001B6F38" w:rsidP="00793011">
      <w:pPr>
        <w:pStyle w:val="ListParagraph"/>
        <w:tabs>
          <w:tab w:val="left" w:pos="0"/>
        </w:tabs>
        <w:spacing w:before="240"/>
        <w:ind w:left="0" w:firstLine="35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223B52">
        <w:rPr>
          <w:rFonts w:ascii="Times New Roman" w:hAnsi="Times New Roman"/>
          <w:sz w:val="26"/>
          <w:szCs w:val="26"/>
        </w:rPr>
        <w:t>.</w:t>
      </w:r>
      <w:r w:rsidRPr="0079301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О</w:t>
      </w:r>
      <w:r w:rsidRPr="00793011">
        <w:rPr>
          <w:rFonts w:ascii="Times New Roman" w:hAnsi="Times New Roman"/>
          <w:bCs/>
          <w:sz w:val="26"/>
          <w:szCs w:val="26"/>
        </w:rPr>
        <w:t xml:space="preserve"> реализации</w:t>
      </w:r>
      <w:r>
        <w:rPr>
          <w:rFonts w:ascii="Times New Roman" w:hAnsi="Times New Roman"/>
          <w:bCs/>
          <w:sz w:val="26"/>
          <w:szCs w:val="26"/>
        </w:rPr>
        <w:t>:</w:t>
      </w:r>
    </w:p>
    <w:p w:rsidR="001B6F38" w:rsidRDefault="001B6F38" w:rsidP="00F4355B">
      <w:pPr>
        <w:pStyle w:val="ListParagraph"/>
        <w:tabs>
          <w:tab w:val="left" w:pos="0"/>
        </w:tabs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Pr="00793011">
        <w:rPr>
          <w:rFonts w:ascii="Times New Roman" w:hAnsi="Times New Roman"/>
          <w:bCs/>
          <w:sz w:val="26"/>
          <w:szCs w:val="26"/>
        </w:rPr>
        <w:t xml:space="preserve">федерального проекта </w:t>
      </w:r>
      <w:r w:rsidRPr="00793011">
        <w:rPr>
          <w:rFonts w:ascii="Times New Roman" w:hAnsi="Times New Roman"/>
          <w:sz w:val="26"/>
          <w:szCs w:val="26"/>
        </w:rPr>
        <w:t>«Содействие занятости женщин – создание условий дошкольного образования для детей в возрасте до трех лет», входящего в состав национального проекта «Демография»,</w:t>
      </w:r>
      <w:r w:rsidRPr="00793011">
        <w:rPr>
          <w:rFonts w:ascii="Times New Roman" w:hAnsi="Times New Roman"/>
          <w:b/>
          <w:sz w:val="26"/>
          <w:szCs w:val="26"/>
        </w:rPr>
        <w:t xml:space="preserve"> </w:t>
      </w:r>
      <w:r w:rsidRPr="00793011">
        <w:rPr>
          <w:rFonts w:ascii="Times New Roman" w:hAnsi="Times New Roman"/>
          <w:sz w:val="26"/>
          <w:szCs w:val="26"/>
        </w:rPr>
        <w:t>по организации переобучения и повышения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</w:t>
      </w:r>
      <w:r>
        <w:rPr>
          <w:rFonts w:ascii="Times New Roman" w:hAnsi="Times New Roman"/>
          <w:sz w:val="26"/>
          <w:szCs w:val="26"/>
        </w:rPr>
        <w:t>ны службы занятости населения;</w:t>
      </w:r>
    </w:p>
    <w:p w:rsidR="001B6F38" w:rsidRPr="00223B52" w:rsidRDefault="001B6F38" w:rsidP="00223B52">
      <w:pPr>
        <w:pStyle w:val="ListParagraph"/>
        <w:tabs>
          <w:tab w:val="left" w:pos="0"/>
        </w:tabs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 w:rsidRPr="00223B52">
        <w:rPr>
          <w:rFonts w:ascii="Times New Roman" w:hAnsi="Times New Roman"/>
          <w:sz w:val="26"/>
          <w:szCs w:val="26"/>
        </w:rPr>
        <w:t>- федерального проекта «Старшее поколение», входящего в состав национального проекта «Демография», по организации профессионального обучения и дополнительного профессионального образования лиц в возрасте 50 лет и старше, а также лиц предпенсионного возраста в 2020 году.</w:t>
      </w:r>
    </w:p>
    <w:p w:rsidR="001B6F38" w:rsidRPr="00152F41" w:rsidRDefault="001B6F38" w:rsidP="003B1929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Ответственный</w:t>
      </w:r>
      <w:r w:rsidRPr="00152F41">
        <w:rPr>
          <w:rFonts w:ascii="Times New Roman" w:hAnsi="Times New Roman"/>
          <w:sz w:val="26"/>
          <w:szCs w:val="26"/>
          <w:u w:val="single"/>
        </w:rPr>
        <w:t>:</w:t>
      </w:r>
      <w:r w:rsidRPr="00152F41">
        <w:rPr>
          <w:rFonts w:ascii="Times New Roman" w:hAnsi="Times New Roman"/>
          <w:sz w:val="26"/>
          <w:szCs w:val="26"/>
        </w:rPr>
        <w:t xml:space="preserve"> ГКУ ЯО Центр занятости населен</w:t>
      </w:r>
      <w:r>
        <w:rPr>
          <w:rFonts w:ascii="Times New Roman" w:hAnsi="Times New Roman"/>
          <w:sz w:val="26"/>
          <w:szCs w:val="26"/>
        </w:rPr>
        <w:t>ия города Переславля-Залесского.</w:t>
      </w:r>
    </w:p>
    <w:p w:rsidR="001B6F38" w:rsidRPr="002F6F56" w:rsidRDefault="001B6F38" w:rsidP="002F6F56">
      <w:pPr>
        <w:pStyle w:val="ListParagraph"/>
        <w:tabs>
          <w:tab w:val="left" w:pos="0"/>
        </w:tabs>
        <w:spacing w:before="240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2F6F56">
        <w:rPr>
          <w:rFonts w:ascii="Times New Roman" w:hAnsi="Times New Roman"/>
          <w:sz w:val="26"/>
          <w:szCs w:val="26"/>
        </w:rPr>
        <w:t xml:space="preserve">. Страхование имущества как один из важных инструментов стабильного осуществления хозяйственной деятельности. </w:t>
      </w:r>
    </w:p>
    <w:p w:rsidR="001B6F38" w:rsidRPr="002F6F56" w:rsidRDefault="001B6F38" w:rsidP="003B1929">
      <w:pPr>
        <w:pStyle w:val="ListParagraph"/>
        <w:tabs>
          <w:tab w:val="left" w:pos="0"/>
        </w:tabs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 w:rsidRPr="002F6F56">
        <w:rPr>
          <w:rFonts w:ascii="Times New Roman" w:hAnsi="Times New Roman"/>
          <w:sz w:val="26"/>
          <w:szCs w:val="26"/>
          <w:u w:val="single"/>
        </w:rPr>
        <w:t>Ответственный:</w:t>
      </w:r>
      <w:r w:rsidRPr="002F6F56">
        <w:rPr>
          <w:rFonts w:ascii="Times New Roman" w:hAnsi="Times New Roman"/>
          <w:sz w:val="26"/>
          <w:szCs w:val="26"/>
        </w:rPr>
        <w:t xml:space="preserve"> СПАО «РЕСО-Гарантия» в городе Переславле-Залесском.</w:t>
      </w:r>
    </w:p>
    <w:p w:rsidR="001B6F38" w:rsidRDefault="001B6F38" w:rsidP="00E23DE8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Выступили:</w:t>
      </w:r>
    </w:p>
    <w:p w:rsidR="001B6F38" w:rsidRDefault="001B6F38" w:rsidP="0019053F">
      <w:pPr>
        <w:spacing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27180F">
        <w:rPr>
          <w:rFonts w:ascii="Times New Roman" w:hAnsi="Times New Roman"/>
          <w:b/>
          <w:sz w:val="26"/>
          <w:szCs w:val="26"/>
        </w:rPr>
        <w:t>1</w:t>
      </w:r>
      <w:r w:rsidRPr="003F7973">
        <w:rPr>
          <w:rFonts w:ascii="Times New Roman" w:hAnsi="Times New Roman"/>
          <w:sz w:val="26"/>
          <w:szCs w:val="26"/>
        </w:rPr>
        <w:t xml:space="preserve">. </w:t>
      </w:r>
      <w:r w:rsidRPr="001F1AC9">
        <w:rPr>
          <w:rFonts w:ascii="Times New Roman" w:hAnsi="Times New Roman"/>
          <w:sz w:val="26"/>
          <w:szCs w:val="26"/>
        </w:rPr>
        <w:t>Царев Сергей Глебович</w:t>
      </w:r>
      <w:r w:rsidRPr="001F1AC9">
        <w:rPr>
          <w:rFonts w:ascii="Times New Roman" w:hAnsi="Times New Roman"/>
          <w:iCs/>
          <w:sz w:val="26"/>
          <w:szCs w:val="26"/>
        </w:rPr>
        <w:t>: В</w:t>
      </w:r>
      <w:r>
        <w:rPr>
          <w:rFonts w:ascii="Times New Roman" w:hAnsi="Times New Roman"/>
          <w:iCs/>
          <w:sz w:val="26"/>
          <w:szCs w:val="26"/>
        </w:rPr>
        <w:t xml:space="preserve"> целях формирования </w:t>
      </w:r>
      <w:r w:rsidRPr="001F1AC9">
        <w:rPr>
          <w:rFonts w:ascii="Times New Roman" w:hAnsi="Times New Roman"/>
          <w:sz w:val="26"/>
          <w:szCs w:val="26"/>
        </w:rPr>
        <w:t>Плана работы Координационного совета по малому и среднему предпринимательству городского округа гор</w:t>
      </w:r>
      <w:r>
        <w:rPr>
          <w:rFonts w:ascii="Times New Roman" w:hAnsi="Times New Roman"/>
          <w:sz w:val="26"/>
          <w:szCs w:val="26"/>
        </w:rPr>
        <w:t>ода Переславля-Залесского на 2020</w:t>
      </w:r>
      <w:r w:rsidRPr="001F1AC9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iCs/>
          <w:sz w:val="26"/>
          <w:szCs w:val="26"/>
        </w:rPr>
        <w:t xml:space="preserve"> в январе были направлены письма </w:t>
      </w:r>
      <w:r>
        <w:rPr>
          <w:rFonts w:ascii="Times New Roman" w:hAnsi="Times New Roman"/>
          <w:sz w:val="26"/>
          <w:szCs w:val="26"/>
        </w:rPr>
        <w:t xml:space="preserve">в </w:t>
      </w:r>
      <w:r w:rsidRPr="001F1AC9">
        <w:rPr>
          <w:rFonts w:ascii="Times New Roman" w:hAnsi="Times New Roman"/>
          <w:sz w:val="26"/>
          <w:szCs w:val="26"/>
        </w:rPr>
        <w:t>отраслевые (функциональные) структурные подразделения Администрации города Переславля-Залесского</w:t>
      </w:r>
      <w:r>
        <w:rPr>
          <w:rFonts w:ascii="Times New Roman" w:hAnsi="Times New Roman"/>
          <w:sz w:val="26"/>
          <w:szCs w:val="26"/>
        </w:rPr>
        <w:t>, Межрайонную инспекцию Федеральной налоговой службы № 1 по Ярославской области, Пенсионный фонд Российской Федерации в городе Ростове Ярославской области, ГКУ ЯО Центр занятости населения города Переславля-Залесского о предоставлении предложений (вопросов), планируемых к рассмотрению в рамках Координационного совета.</w:t>
      </w:r>
      <w:r w:rsidRPr="001F1AC9">
        <w:rPr>
          <w:rFonts w:ascii="Times New Roman" w:hAnsi="Times New Roman"/>
          <w:sz w:val="26"/>
          <w:szCs w:val="26"/>
        </w:rPr>
        <w:t xml:space="preserve"> В соответствии с поступившими предложениями План работы сформирован и предлагается к утверждению (Приложение 1).</w:t>
      </w:r>
    </w:p>
    <w:p w:rsidR="001B6F38" w:rsidRPr="00825D8A" w:rsidRDefault="001B6F38" w:rsidP="00164AFA">
      <w:pPr>
        <w:pStyle w:val="PlainText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1B6F38" w:rsidRDefault="001B6F38" w:rsidP="00164AFA">
      <w:pPr>
        <w:spacing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утвердить План</w:t>
      </w:r>
      <w:r w:rsidRPr="001F1AC9">
        <w:rPr>
          <w:rFonts w:ascii="Times New Roman" w:hAnsi="Times New Roman"/>
          <w:sz w:val="26"/>
          <w:szCs w:val="26"/>
        </w:rPr>
        <w:t xml:space="preserve"> работы Координационного совета по малому и среднему предпринимательству городского округа города Переславля-Залесского на 20</w:t>
      </w:r>
      <w:r>
        <w:rPr>
          <w:rFonts w:ascii="Times New Roman" w:hAnsi="Times New Roman"/>
          <w:sz w:val="26"/>
          <w:szCs w:val="26"/>
        </w:rPr>
        <w:t>20</w:t>
      </w:r>
      <w:r w:rsidRPr="001F1AC9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>.</w:t>
      </w:r>
    </w:p>
    <w:p w:rsidR="001B6F38" w:rsidRDefault="001B6F38" w:rsidP="00164AFA">
      <w:pPr>
        <w:spacing w:line="240" w:lineRule="auto"/>
        <w:jc w:val="both"/>
        <w:rPr>
          <w:rFonts w:ascii="Times New Roman" w:hAnsi="Times New Roman"/>
          <w:iCs/>
          <w:sz w:val="26"/>
          <w:szCs w:val="26"/>
        </w:rPr>
      </w:pPr>
      <w:r w:rsidRPr="00F05CF6">
        <w:rPr>
          <w:rFonts w:ascii="Times New Roman" w:hAnsi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/>
          <w:iCs/>
          <w:sz w:val="26"/>
          <w:szCs w:val="26"/>
        </w:rPr>
        <w:t xml:space="preserve"> «За» – единогласно. 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F05CF6">
        <w:rPr>
          <w:rFonts w:ascii="Times New Roman" w:hAnsi="Times New Roman"/>
          <w:b/>
          <w:sz w:val="26"/>
          <w:szCs w:val="26"/>
        </w:rPr>
        <w:t>2</w:t>
      </w:r>
      <w:r w:rsidRPr="001F1AC9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Семенов Павел Вячеславович: </w:t>
      </w:r>
      <w:r w:rsidRPr="006D0F01">
        <w:rPr>
          <w:rFonts w:ascii="Times New Roman" w:hAnsi="Times New Roman"/>
          <w:sz w:val="26"/>
          <w:szCs w:val="26"/>
        </w:rPr>
        <w:t>Постановлением Администрации городского округа города Переславля-Залесского от 29.05.2019 № ПОС.03-1216/19 утверждена схема размещения нестационарных торговых объектов на территории городского округа города Переславля-Залесского (далее – схема). В схеме предусмотрено 132 объекта размещения нестационарной торговли из которых: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81 автолавка;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23 торговых павильона;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13 киосков;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4 автоцистерны;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3 бахчевых, елочных базара.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По виду специализации схемой нестационарных торговых объектов предусмотрено: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20 мест для размещения объектов по продаже продовольственных товаров и сельскохозяйственной продукции</w:t>
      </w:r>
      <w:r>
        <w:rPr>
          <w:rFonts w:ascii="Times New Roman" w:hAnsi="Times New Roman"/>
          <w:sz w:val="26"/>
          <w:szCs w:val="26"/>
        </w:rPr>
        <w:t>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9 мест для продажи печатной продукции;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5 мест для продажи продукции общественного питания.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 xml:space="preserve">Места для размещения нестационарных торговых объектов определены в схеме согласно сложившейся застройке и техническим требованиям к эксплуатации. 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Постановлением Правительства Ярославской области от 30.11.2016 № 1259-п утверждены нормативы минимальной обеспеченности населения Ярославской области площадью торговых объектов: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торговыми павильонами и киосками по продаже продовольственных товаров и сельскохозяйственной продукции (количество торговых объектов на 10000 человек) устанавливается равным 6,0 (для городского округа необходимо иметь 35 объектов);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норматив минимальной обеспеченности населения Ярославской области и входящих в ее состав городских округов и муниципальных районов торговыми павильонами и киосками по продаже продукции общественного питания (количество торговых объектов на 10000 человек) устанавливается равным 0,7 (для городского округа необходимо иметь 4 объекта);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норматив минимальной обеспеченности населения Ярославской области и входящих в ее состав городских округов и муниципальных районов торговыми павильонами и киосками по продаже печатной продукции (количество торговых объектов на 10000 человек) устанавливается равным 1,1 (для городского округа необходимо иметь 7 объектов).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В соответствии с постановлением Администрации городского округа города Переславля-Залесского от 30.11.2017 № ПОС.03-1695/17 «</w:t>
      </w:r>
      <w:r w:rsidRPr="006D0F01">
        <w:rPr>
          <w:rFonts w:ascii="Times New Roman" w:hAnsi="Times New Roman"/>
          <w:kern w:val="36"/>
          <w:sz w:val="26"/>
          <w:szCs w:val="26"/>
        </w:rPr>
        <w:t>О размещении и демонтаже нестационарных объектов на территории городского округа города Переславля-Залесского Ярославской области</w:t>
      </w:r>
      <w:r w:rsidRPr="006D0F01">
        <w:rPr>
          <w:rFonts w:ascii="Times New Roman" w:hAnsi="Times New Roman"/>
          <w:sz w:val="26"/>
          <w:szCs w:val="26"/>
        </w:rPr>
        <w:t xml:space="preserve">» размещение нестационарных торговых объектов осуществляется на основании договора, заключаемого по результатам открытых торгов. 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kern w:val="36"/>
          <w:sz w:val="26"/>
          <w:szCs w:val="26"/>
        </w:rPr>
        <w:t xml:space="preserve">По состоянию на 01.01.2020 года на территории </w:t>
      </w:r>
      <w:r w:rsidRPr="006D0F01">
        <w:rPr>
          <w:rFonts w:ascii="Times New Roman" w:hAnsi="Times New Roman"/>
          <w:sz w:val="26"/>
          <w:szCs w:val="26"/>
        </w:rPr>
        <w:t>городского округа договора заключены в отношении 16 нестационарных торговых объектов, из которых: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 xml:space="preserve">– 7 объектов по продаже </w:t>
      </w:r>
      <w:r w:rsidRPr="006D0F01">
        <w:rPr>
          <w:rFonts w:ascii="Times New Roman" w:hAnsi="Times New Roman"/>
          <w:kern w:val="36"/>
          <w:sz w:val="26"/>
          <w:szCs w:val="26"/>
        </w:rPr>
        <w:t>продовольственных товаров и сельскохозяйственной продукции;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kern w:val="36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 xml:space="preserve">– </w:t>
      </w:r>
      <w:r w:rsidRPr="006D0F01">
        <w:rPr>
          <w:rFonts w:ascii="Times New Roman" w:hAnsi="Times New Roman"/>
          <w:kern w:val="36"/>
          <w:sz w:val="26"/>
          <w:szCs w:val="26"/>
        </w:rPr>
        <w:t>4 объекта по продаже печатной продукции;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kern w:val="36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2</w:t>
      </w:r>
      <w:r w:rsidRPr="006D0F01">
        <w:rPr>
          <w:rFonts w:ascii="Times New Roman" w:hAnsi="Times New Roman"/>
          <w:kern w:val="36"/>
          <w:sz w:val="26"/>
          <w:szCs w:val="26"/>
        </w:rPr>
        <w:t xml:space="preserve"> объекта по продаже продукции общественного питания;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kern w:val="36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2</w:t>
      </w:r>
      <w:r w:rsidRPr="006D0F01">
        <w:rPr>
          <w:rFonts w:ascii="Times New Roman" w:hAnsi="Times New Roman"/>
          <w:kern w:val="36"/>
          <w:sz w:val="26"/>
          <w:szCs w:val="26"/>
        </w:rPr>
        <w:t xml:space="preserve"> объекта по оказанию бытовых услуг;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 xml:space="preserve">– 1 </w:t>
      </w:r>
      <w:r w:rsidRPr="006D0F01">
        <w:rPr>
          <w:rFonts w:ascii="Times New Roman" w:hAnsi="Times New Roman"/>
          <w:kern w:val="36"/>
          <w:sz w:val="26"/>
          <w:szCs w:val="26"/>
        </w:rPr>
        <w:t>объект по торговле сувенирами и изделиями народных промыслов.</w:t>
      </w:r>
    </w:p>
    <w:p w:rsidR="001B6F38" w:rsidRPr="006D0F01" w:rsidRDefault="001B6F38" w:rsidP="006D0F01">
      <w:pPr>
        <w:tabs>
          <w:tab w:val="left" w:pos="4005"/>
        </w:tabs>
        <w:spacing w:after="0" w:line="240" w:lineRule="auto"/>
        <w:ind w:firstLine="357"/>
        <w:jc w:val="both"/>
        <w:rPr>
          <w:rFonts w:ascii="Times New Roman" w:hAnsi="Times New Roman"/>
          <w:kern w:val="36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 xml:space="preserve">Для выполнения </w:t>
      </w:r>
      <w:r w:rsidRPr="006D0F01">
        <w:rPr>
          <w:rFonts w:ascii="Times New Roman" w:hAnsi="Times New Roman"/>
          <w:kern w:val="36"/>
          <w:sz w:val="26"/>
          <w:szCs w:val="26"/>
        </w:rPr>
        <w:t>нормативов минимальной обеспеченности населения городского округа нестационарными торговыми объектами</w:t>
      </w:r>
      <w:r w:rsidRPr="006D0F01">
        <w:rPr>
          <w:rFonts w:ascii="Times New Roman" w:hAnsi="Times New Roman"/>
          <w:sz w:val="26"/>
          <w:szCs w:val="26"/>
        </w:rPr>
        <w:t xml:space="preserve"> в 2019 году торги были проведены в отношении 21 </w:t>
      </w:r>
      <w:r w:rsidRPr="006D0F01">
        <w:rPr>
          <w:rFonts w:ascii="Times New Roman" w:hAnsi="Times New Roman"/>
          <w:kern w:val="36"/>
          <w:sz w:val="26"/>
          <w:szCs w:val="26"/>
        </w:rPr>
        <w:t xml:space="preserve">объекта. По результатам торгов было заключено 8 договоров на право размещения нестационарных торговых объектов, из которых 3 объекта по торговле квасом, 2 объекта по продаже печатной продукции, 2 объекта по продаже продовольственных товаров, 1 объект по продаже продукции общественного питания. </w:t>
      </w:r>
    </w:p>
    <w:p w:rsidR="001B6F38" w:rsidRPr="006D0F01" w:rsidRDefault="001B6F38" w:rsidP="006D0F01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Приказом департамента имущественных и земельных отношений Ярославской области от 21.10.2019 № 20-н утверждены результаты определения кадастровой стоимости объектов недвижимости. Для городского округа по сегменту «Предпринимательство» средний уровень кадастровой стоимости земельных участков категории земель «Земли населенных пунктов» установлен в размере 1952,56 рублей.</w:t>
      </w:r>
    </w:p>
    <w:p w:rsidR="001B6F38" w:rsidRPr="006D0F01" w:rsidRDefault="001B6F38" w:rsidP="006D0F01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При проведении анализа цены договора на право размещения нестационарных торговых объектов</w:t>
      </w:r>
      <w:r>
        <w:rPr>
          <w:rFonts w:ascii="Times New Roman" w:hAnsi="Times New Roman"/>
          <w:sz w:val="26"/>
          <w:szCs w:val="26"/>
        </w:rPr>
        <w:t xml:space="preserve"> и изменения кадастровой стоимости</w:t>
      </w:r>
      <w:r w:rsidRPr="006D0F01">
        <w:rPr>
          <w:rFonts w:ascii="Times New Roman" w:hAnsi="Times New Roman"/>
          <w:sz w:val="26"/>
          <w:szCs w:val="26"/>
        </w:rPr>
        <w:t xml:space="preserve"> установлено следующее:</w:t>
      </w:r>
    </w:p>
    <w:p w:rsidR="001B6F38" w:rsidRPr="006D0F01" w:rsidRDefault="001B6F38" w:rsidP="006D0F01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для ассортимента «продовольственные товары</w:t>
      </w:r>
      <w:r>
        <w:rPr>
          <w:rFonts w:ascii="Times New Roman" w:hAnsi="Times New Roman"/>
          <w:sz w:val="26"/>
          <w:szCs w:val="26"/>
        </w:rPr>
        <w:t>» цена договора увеличится от 1% до 78% или снизится от</w:t>
      </w:r>
      <w:r w:rsidRPr="006D0F01">
        <w:rPr>
          <w:rFonts w:ascii="Times New Roman" w:hAnsi="Times New Roman"/>
          <w:sz w:val="26"/>
          <w:szCs w:val="26"/>
        </w:rPr>
        <w:t xml:space="preserve"> 4</w:t>
      </w:r>
      <w:r>
        <w:rPr>
          <w:rFonts w:ascii="Times New Roman" w:hAnsi="Times New Roman"/>
          <w:sz w:val="26"/>
          <w:szCs w:val="26"/>
        </w:rPr>
        <w:t xml:space="preserve"> до </w:t>
      </w:r>
      <w:r w:rsidRPr="006D0F01">
        <w:rPr>
          <w:rFonts w:ascii="Times New Roman" w:hAnsi="Times New Roman"/>
          <w:sz w:val="26"/>
          <w:szCs w:val="26"/>
        </w:rPr>
        <w:t>41%.</w:t>
      </w:r>
    </w:p>
    <w:p w:rsidR="001B6F38" w:rsidRPr="006D0F01" w:rsidRDefault="001B6F38" w:rsidP="006D0F01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для ассортимента «непродовольственные товары</w:t>
      </w:r>
      <w:r>
        <w:rPr>
          <w:rFonts w:ascii="Times New Roman" w:hAnsi="Times New Roman"/>
          <w:sz w:val="26"/>
          <w:szCs w:val="26"/>
        </w:rPr>
        <w:t>» ц</w:t>
      </w:r>
      <w:r w:rsidRPr="006D0F01">
        <w:rPr>
          <w:rFonts w:ascii="Times New Roman" w:hAnsi="Times New Roman"/>
          <w:sz w:val="26"/>
          <w:szCs w:val="26"/>
        </w:rPr>
        <w:t xml:space="preserve">ена договора увеличится </w:t>
      </w:r>
      <w:r>
        <w:rPr>
          <w:rFonts w:ascii="Times New Roman" w:hAnsi="Times New Roman"/>
          <w:sz w:val="26"/>
          <w:szCs w:val="26"/>
        </w:rPr>
        <w:t>от</w:t>
      </w:r>
      <w:r w:rsidRPr="006D0F01">
        <w:rPr>
          <w:rFonts w:ascii="Times New Roman" w:hAnsi="Times New Roman"/>
          <w:sz w:val="26"/>
          <w:szCs w:val="26"/>
        </w:rPr>
        <w:t xml:space="preserve"> 13% </w:t>
      </w:r>
      <w:r>
        <w:rPr>
          <w:rFonts w:ascii="Times New Roman" w:hAnsi="Times New Roman"/>
          <w:sz w:val="26"/>
          <w:szCs w:val="26"/>
        </w:rPr>
        <w:t>до</w:t>
      </w:r>
      <w:r w:rsidRPr="006D0F01">
        <w:rPr>
          <w:rFonts w:ascii="Times New Roman" w:hAnsi="Times New Roman"/>
          <w:sz w:val="26"/>
          <w:szCs w:val="26"/>
        </w:rPr>
        <w:t xml:space="preserve"> 58%</w:t>
      </w:r>
      <w:r>
        <w:rPr>
          <w:rFonts w:ascii="Times New Roman" w:hAnsi="Times New Roman"/>
          <w:sz w:val="26"/>
          <w:szCs w:val="26"/>
        </w:rPr>
        <w:t>.</w:t>
      </w:r>
    </w:p>
    <w:p w:rsidR="001B6F38" w:rsidRPr="006D0F01" w:rsidRDefault="001B6F38" w:rsidP="006D0F01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>– для ассортимента «услуги общественного питания</w:t>
      </w:r>
      <w:r>
        <w:rPr>
          <w:rFonts w:ascii="Times New Roman" w:hAnsi="Times New Roman"/>
          <w:sz w:val="26"/>
          <w:szCs w:val="26"/>
        </w:rPr>
        <w:t>» ц</w:t>
      </w:r>
      <w:r w:rsidRPr="006D0F01">
        <w:rPr>
          <w:rFonts w:ascii="Times New Roman" w:hAnsi="Times New Roman"/>
          <w:sz w:val="26"/>
          <w:szCs w:val="26"/>
        </w:rPr>
        <w:t xml:space="preserve">ена договора снизится </w:t>
      </w:r>
      <w:r>
        <w:rPr>
          <w:rFonts w:ascii="Times New Roman" w:hAnsi="Times New Roman"/>
          <w:sz w:val="26"/>
          <w:szCs w:val="26"/>
        </w:rPr>
        <w:t>от 23% до</w:t>
      </w:r>
      <w:r w:rsidRPr="006D0F01">
        <w:rPr>
          <w:rFonts w:ascii="Times New Roman" w:hAnsi="Times New Roman"/>
          <w:sz w:val="26"/>
          <w:szCs w:val="26"/>
        </w:rPr>
        <w:t xml:space="preserve"> 41%.</w:t>
      </w:r>
    </w:p>
    <w:p w:rsidR="001B6F38" w:rsidRPr="006D0F01" w:rsidRDefault="001B6F38" w:rsidP="006D0F01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 xml:space="preserve">– для ассортимента «квас» </w:t>
      </w:r>
      <w:r>
        <w:rPr>
          <w:rFonts w:ascii="Times New Roman" w:hAnsi="Times New Roman"/>
          <w:sz w:val="26"/>
          <w:szCs w:val="26"/>
        </w:rPr>
        <w:t xml:space="preserve">цена договора </w:t>
      </w:r>
      <w:r w:rsidRPr="006D0F01">
        <w:rPr>
          <w:rFonts w:ascii="Times New Roman" w:hAnsi="Times New Roman"/>
          <w:sz w:val="26"/>
          <w:szCs w:val="26"/>
        </w:rPr>
        <w:t>на 4 месяца снизится на 41%.</w:t>
      </w:r>
    </w:p>
    <w:p w:rsidR="001B6F38" w:rsidRPr="006D0F01" w:rsidRDefault="001B6F38" w:rsidP="006D0F01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 xml:space="preserve">– для ассортимента «периодическая печать» </w:t>
      </w:r>
      <w:r>
        <w:rPr>
          <w:rFonts w:ascii="Times New Roman" w:hAnsi="Times New Roman"/>
          <w:sz w:val="26"/>
          <w:szCs w:val="26"/>
        </w:rPr>
        <w:t>ц</w:t>
      </w:r>
      <w:r w:rsidRPr="006D0F01">
        <w:rPr>
          <w:rFonts w:ascii="Times New Roman" w:hAnsi="Times New Roman"/>
          <w:sz w:val="26"/>
          <w:szCs w:val="26"/>
        </w:rPr>
        <w:t>ена договора снизи</w:t>
      </w:r>
      <w:r>
        <w:rPr>
          <w:rFonts w:ascii="Times New Roman" w:hAnsi="Times New Roman"/>
          <w:sz w:val="26"/>
          <w:szCs w:val="26"/>
        </w:rPr>
        <w:t xml:space="preserve">тся от 23% до 71% </w:t>
      </w:r>
      <w:r w:rsidRPr="006D0F01">
        <w:rPr>
          <w:rFonts w:ascii="Times New Roman" w:hAnsi="Times New Roman"/>
          <w:sz w:val="26"/>
          <w:szCs w:val="26"/>
        </w:rPr>
        <w:t>.</w:t>
      </w:r>
    </w:p>
    <w:p w:rsidR="001B6F38" w:rsidRDefault="001B6F38" w:rsidP="007B207B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 w:rsidRPr="006D0F01">
        <w:rPr>
          <w:rFonts w:ascii="Times New Roman" w:hAnsi="Times New Roman"/>
          <w:sz w:val="26"/>
          <w:szCs w:val="26"/>
        </w:rPr>
        <w:t xml:space="preserve">– для ассортимента «торговля сувенирами и изделиями народных промыслов» </w:t>
      </w:r>
      <w:r>
        <w:rPr>
          <w:rFonts w:ascii="Times New Roman" w:hAnsi="Times New Roman"/>
          <w:sz w:val="26"/>
          <w:szCs w:val="26"/>
        </w:rPr>
        <w:t>цена договора снизится на</w:t>
      </w:r>
      <w:r w:rsidRPr="006D0F01">
        <w:rPr>
          <w:rFonts w:ascii="Times New Roman" w:hAnsi="Times New Roman"/>
          <w:sz w:val="26"/>
          <w:szCs w:val="26"/>
        </w:rPr>
        <w:t xml:space="preserve"> 41%.</w:t>
      </w:r>
    </w:p>
    <w:p w:rsidR="001B6F38" w:rsidRPr="004D5F74" w:rsidRDefault="001B6F38" w:rsidP="004D5F74">
      <w:pPr>
        <w:spacing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изменением кадастровой стоимости земельных участков с 01.01.2020 года Администрация городского округа готова рассмотреть возможность снижения коэффициента ассортимента на отдельные виды товаров, </w:t>
      </w:r>
      <w:r w:rsidRPr="004D5F74">
        <w:rPr>
          <w:rFonts w:ascii="Times New Roman" w:hAnsi="Times New Roman"/>
          <w:sz w:val="26"/>
          <w:szCs w:val="26"/>
        </w:rPr>
        <w:t>реализуемы</w:t>
      </w:r>
      <w:r>
        <w:rPr>
          <w:rFonts w:ascii="Times New Roman" w:hAnsi="Times New Roman"/>
          <w:sz w:val="26"/>
          <w:szCs w:val="26"/>
        </w:rPr>
        <w:t>х</w:t>
      </w:r>
      <w:r w:rsidRPr="004D5F74">
        <w:rPr>
          <w:rFonts w:ascii="Times New Roman" w:hAnsi="Times New Roman"/>
          <w:sz w:val="26"/>
          <w:szCs w:val="26"/>
        </w:rPr>
        <w:t xml:space="preserve"> в нестационарных торговых объектах</w:t>
      </w:r>
      <w:r>
        <w:rPr>
          <w:rFonts w:ascii="Times New Roman" w:hAnsi="Times New Roman"/>
          <w:sz w:val="26"/>
          <w:szCs w:val="26"/>
        </w:rPr>
        <w:t>, на 0,2 единицы.</w:t>
      </w:r>
    </w:p>
    <w:p w:rsidR="001B6F38" w:rsidRDefault="001B6F38" w:rsidP="004D5F74">
      <w:pPr>
        <w:spacing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Осуровский Сергей Евгеньевич: С 01.01.2020 года аукционы на право размещения нестационарных торговых объектов не проводились по причине необходимости пересмотра методики определения стартовой цены договора в соответствии с Приказом департамента имущественных и земельных отношений Ярославской области от 21.10.2019 № 20-н. В данном приказе отсутствует удельный показатель кадастровой стоимости по кадастровым кварталам. Управление муниципальной собственности предлагает внести соответствующие изменения в Положение об открытых торгах на право размещения нестационарных торговых объектов на территории городского округа города Переславля-Залесского, а именно удельный показатель кадастровой стоимости по кадастровым кварталам заменить на средний уровень кадастровой стоимости по муниципальному образованию.</w:t>
      </w:r>
    </w:p>
    <w:p w:rsidR="001B6F38" w:rsidRDefault="001B6F38" w:rsidP="001F0AAE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Козлов Роман Владимирович: С целью повышения предпринимательской деятельности в нестационарных торговых объектах предлагается рассмотреть возможность:</w:t>
      </w:r>
    </w:p>
    <w:p w:rsidR="001B6F38" w:rsidRDefault="001B6F38" w:rsidP="001F0AAE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снижения коэффициента ассортимента товаров в 2 раза;</w:t>
      </w:r>
    </w:p>
    <w:p w:rsidR="001B6F38" w:rsidRDefault="001B6F38" w:rsidP="001F0AAE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увеличения срока заключения договора на право размещения </w:t>
      </w:r>
      <w:r w:rsidRPr="006D0F01">
        <w:rPr>
          <w:rFonts w:ascii="Times New Roman" w:hAnsi="Times New Roman"/>
          <w:sz w:val="26"/>
          <w:szCs w:val="26"/>
        </w:rPr>
        <w:t>нестационарных торговых объектов</w:t>
      </w:r>
      <w:r>
        <w:rPr>
          <w:rFonts w:ascii="Times New Roman" w:hAnsi="Times New Roman"/>
          <w:sz w:val="26"/>
          <w:szCs w:val="26"/>
        </w:rPr>
        <w:t xml:space="preserve"> до 8 лет.</w:t>
      </w:r>
    </w:p>
    <w:p w:rsidR="001B6F38" w:rsidRDefault="001B6F38" w:rsidP="001F0AAE">
      <w:pPr>
        <w:spacing w:before="160"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1B6F38" w:rsidRDefault="001B6F38" w:rsidP="00E8148E">
      <w:pPr>
        <w:spacing w:after="0" w:line="240" w:lineRule="auto"/>
        <w:ind w:firstLine="35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   </w:t>
      </w:r>
      <w:r w:rsidRPr="00E8148E">
        <w:rPr>
          <w:rFonts w:ascii="Times New Roman" w:hAnsi="Times New Roman"/>
          <w:sz w:val="26"/>
          <w:szCs w:val="26"/>
        </w:rPr>
        <w:t>принять информацию к сведению;</w:t>
      </w:r>
    </w:p>
    <w:p w:rsidR="001B6F38" w:rsidRDefault="001B6F38" w:rsidP="00E8148E">
      <w:pPr>
        <w:spacing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Pr="001F0AAE">
        <w:rPr>
          <w:rFonts w:ascii="Times New Roman" w:hAnsi="Times New Roman"/>
          <w:sz w:val="26"/>
          <w:szCs w:val="26"/>
        </w:rPr>
        <w:t>рекомендовать Администрации города Переславля-Залесского</w:t>
      </w:r>
      <w:r>
        <w:rPr>
          <w:rFonts w:ascii="Times New Roman" w:hAnsi="Times New Roman"/>
          <w:sz w:val="26"/>
          <w:szCs w:val="26"/>
        </w:rPr>
        <w:t xml:space="preserve"> внести изменения в методику определения стартовой цены договора на право размещения </w:t>
      </w:r>
      <w:r w:rsidRPr="006D0F01">
        <w:rPr>
          <w:rFonts w:ascii="Times New Roman" w:hAnsi="Times New Roman"/>
          <w:sz w:val="26"/>
          <w:szCs w:val="26"/>
        </w:rPr>
        <w:t>нестационарных торговых объектов</w:t>
      </w:r>
      <w:r>
        <w:rPr>
          <w:rFonts w:ascii="Times New Roman" w:hAnsi="Times New Roman"/>
          <w:sz w:val="26"/>
          <w:szCs w:val="26"/>
        </w:rPr>
        <w:t xml:space="preserve"> и рассмотреть возможность изменения срока заключения договора.</w:t>
      </w:r>
    </w:p>
    <w:p w:rsidR="001B6F38" w:rsidRDefault="001B6F38" w:rsidP="00E8148E">
      <w:pPr>
        <w:spacing w:line="240" w:lineRule="auto"/>
        <w:jc w:val="both"/>
        <w:rPr>
          <w:rFonts w:ascii="Times New Roman" w:hAnsi="Times New Roman"/>
          <w:iCs/>
          <w:sz w:val="26"/>
          <w:szCs w:val="26"/>
        </w:rPr>
      </w:pPr>
      <w:r w:rsidRPr="00F05CF6">
        <w:rPr>
          <w:rFonts w:ascii="Times New Roman" w:hAnsi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/>
          <w:iCs/>
          <w:sz w:val="26"/>
          <w:szCs w:val="26"/>
        </w:rPr>
        <w:t xml:space="preserve"> «За»</w:t>
      </w:r>
      <w:r w:rsidRPr="00120D3D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– единогласно. </w:t>
      </w:r>
    </w:p>
    <w:p w:rsidR="001B6F38" w:rsidRPr="009966DC" w:rsidRDefault="001B6F38" w:rsidP="009966DC">
      <w:pPr>
        <w:pStyle w:val="PlainText"/>
        <w:ind w:firstLine="357"/>
        <w:jc w:val="both"/>
        <w:rPr>
          <w:rFonts w:ascii="Times New Roman" w:hAnsi="Times New Roman"/>
          <w:iCs/>
          <w:sz w:val="26"/>
          <w:szCs w:val="26"/>
        </w:rPr>
      </w:pPr>
      <w:r w:rsidRPr="009966DC">
        <w:rPr>
          <w:rFonts w:ascii="Times New Roman" w:hAnsi="Times New Roman"/>
          <w:b/>
          <w:sz w:val="26"/>
          <w:szCs w:val="26"/>
        </w:rPr>
        <w:t>3</w:t>
      </w:r>
      <w:r w:rsidRPr="009966DC">
        <w:rPr>
          <w:rFonts w:ascii="Times New Roman" w:hAnsi="Times New Roman"/>
          <w:sz w:val="26"/>
          <w:szCs w:val="26"/>
        </w:rPr>
        <w:t>. Царев Сергей Глебович: Предлагается внести изменения в состав Координационного совета по малому и среднему предпринимательству городского округа города Переславля-Залесского с учетом  следующих предложений.</w:t>
      </w:r>
    </w:p>
    <w:p w:rsidR="001B6F38" w:rsidRDefault="001B6F38" w:rsidP="00E8148E">
      <w:pPr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 w:rsidRPr="00753FC1">
        <w:rPr>
          <w:rFonts w:ascii="Times New Roman" w:hAnsi="Times New Roman"/>
          <w:sz w:val="26"/>
          <w:szCs w:val="26"/>
        </w:rPr>
        <w:t>Общ</w:t>
      </w:r>
      <w:r>
        <w:rPr>
          <w:rFonts w:ascii="Times New Roman" w:hAnsi="Times New Roman"/>
          <w:sz w:val="26"/>
          <w:szCs w:val="26"/>
        </w:rPr>
        <w:t>ественной</w:t>
      </w:r>
      <w:r w:rsidRPr="00753FC1">
        <w:rPr>
          <w:rFonts w:ascii="Times New Roman" w:hAnsi="Times New Roman"/>
          <w:sz w:val="26"/>
          <w:szCs w:val="26"/>
        </w:rPr>
        <w:t xml:space="preserve"> палат</w:t>
      </w:r>
      <w:r>
        <w:rPr>
          <w:rFonts w:ascii="Times New Roman" w:hAnsi="Times New Roman"/>
          <w:sz w:val="26"/>
          <w:szCs w:val="26"/>
        </w:rPr>
        <w:t>ой</w:t>
      </w:r>
      <w:r w:rsidRPr="00753FC1">
        <w:rPr>
          <w:rFonts w:ascii="Times New Roman" w:hAnsi="Times New Roman"/>
          <w:sz w:val="26"/>
          <w:szCs w:val="26"/>
        </w:rPr>
        <w:t xml:space="preserve"> города Переславля-Залесского</w:t>
      </w:r>
      <w:r>
        <w:rPr>
          <w:rFonts w:ascii="Times New Roman" w:hAnsi="Times New Roman"/>
          <w:sz w:val="26"/>
          <w:szCs w:val="26"/>
        </w:rPr>
        <w:t xml:space="preserve"> были предложены для включения в состав Координационного совета по малому и среднему предпринимательству кандидатуры:</w:t>
      </w:r>
    </w:p>
    <w:p w:rsidR="001B6F38" w:rsidRDefault="001B6F38" w:rsidP="00EE0E4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Баталова Алексея Аркадьевича – генерального директора ООО «Диазоний»;</w:t>
      </w:r>
    </w:p>
    <w:p w:rsidR="001B6F38" w:rsidRDefault="001B6F38" w:rsidP="00EE0E4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Талыбова Рашида Аждаровича – директора ООО «Биллинг-центр».</w:t>
      </w:r>
    </w:p>
    <w:p w:rsidR="001B6F38" w:rsidRDefault="001B6F38" w:rsidP="00E8148E">
      <w:pPr>
        <w:spacing w:after="0" w:line="240" w:lineRule="auto"/>
        <w:ind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Царев Сергей Глебович предложил кандидатуру Муленкова Михаила Николаевича – директора ООО «УК МКД».</w:t>
      </w:r>
    </w:p>
    <w:p w:rsidR="001B6F38" w:rsidRDefault="001B6F38" w:rsidP="00E8148E">
      <w:p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Бабушкин Сергей Викторович предложил кандидатуру Сальникова Вадима</w:t>
      </w:r>
    </w:p>
    <w:p w:rsidR="001B6F38" w:rsidRDefault="001B6F38" w:rsidP="00E814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Александровича – главу крестьянского (фермерского) хозяйства.</w:t>
      </w:r>
    </w:p>
    <w:p w:rsidR="001B6F38" w:rsidRDefault="001B6F38" w:rsidP="00164AFA">
      <w:pPr>
        <w:pStyle w:val="ListParagraph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Сергеев Сергей Алексеевич предложил кандидатуру Сергеева Сергея Сергеевича - заместителя генерального директора ООО «Мастерская подарков».</w:t>
      </w:r>
    </w:p>
    <w:p w:rsidR="001B6F38" w:rsidRDefault="001B6F38" w:rsidP="00164AFA">
      <w:pPr>
        <w:pStyle w:val="PlainText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1B6F38" w:rsidRDefault="001B6F38" w:rsidP="00164AFA">
      <w:pPr>
        <w:pStyle w:val="PlainText"/>
        <w:spacing w:after="160"/>
        <w:ind w:firstLine="357"/>
        <w:jc w:val="both"/>
        <w:rPr>
          <w:rFonts w:ascii="Times New Roman" w:hAnsi="Times New Roman"/>
          <w:iCs/>
          <w:sz w:val="26"/>
          <w:szCs w:val="26"/>
        </w:rPr>
      </w:pPr>
      <w:r w:rsidRPr="00444002">
        <w:rPr>
          <w:rFonts w:ascii="Times New Roman" w:hAnsi="Times New Roman"/>
          <w:sz w:val="26"/>
          <w:szCs w:val="26"/>
        </w:rPr>
        <w:t xml:space="preserve">-   </w:t>
      </w:r>
      <w:r>
        <w:rPr>
          <w:rFonts w:ascii="Times New Roman" w:hAnsi="Times New Roman"/>
          <w:sz w:val="26"/>
          <w:szCs w:val="26"/>
        </w:rPr>
        <w:t xml:space="preserve">рекомендовать Администрации городского округа Переславля-Залесского рассмотреть представленные кандидатуры для включения в состав Координационного совета </w:t>
      </w:r>
      <w:r>
        <w:rPr>
          <w:rFonts w:ascii="Times New Roman" w:hAnsi="Times New Roman"/>
          <w:iCs/>
          <w:sz w:val="26"/>
          <w:szCs w:val="26"/>
        </w:rPr>
        <w:t xml:space="preserve">по малому и среднему предпринимательству городского округа города Переславля-Залесского.  </w:t>
      </w:r>
    </w:p>
    <w:p w:rsidR="001B6F38" w:rsidRDefault="001B6F38" w:rsidP="00164AFA">
      <w:pPr>
        <w:spacing w:line="240" w:lineRule="auto"/>
        <w:jc w:val="both"/>
        <w:rPr>
          <w:rFonts w:ascii="Times New Roman" w:hAnsi="Times New Roman"/>
          <w:iCs/>
          <w:sz w:val="26"/>
          <w:szCs w:val="26"/>
        </w:rPr>
      </w:pPr>
      <w:r w:rsidRPr="00F05CF6">
        <w:rPr>
          <w:rFonts w:ascii="Times New Roman" w:hAnsi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/>
          <w:iCs/>
          <w:sz w:val="26"/>
          <w:szCs w:val="26"/>
        </w:rPr>
        <w:t xml:space="preserve"> «За»</w:t>
      </w:r>
      <w:r w:rsidRPr="00120D3D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– единогласно. </w:t>
      </w:r>
    </w:p>
    <w:p w:rsidR="001B6F38" w:rsidRPr="00164AFA" w:rsidRDefault="001B6F38" w:rsidP="00164AFA">
      <w:pPr>
        <w:spacing w:after="0" w:line="264" w:lineRule="auto"/>
        <w:ind w:firstLine="357"/>
        <w:jc w:val="both"/>
        <w:rPr>
          <w:rFonts w:ascii="Times New Roman" w:hAnsi="Times New Roman"/>
          <w:bCs/>
          <w:sz w:val="26"/>
          <w:szCs w:val="26"/>
        </w:rPr>
      </w:pPr>
      <w:r w:rsidRPr="00164AFA">
        <w:rPr>
          <w:rFonts w:ascii="Times New Roman" w:hAnsi="Times New Roman"/>
          <w:b/>
          <w:sz w:val="26"/>
          <w:szCs w:val="26"/>
        </w:rPr>
        <w:t>4.</w:t>
      </w:r>
      <w:r w:rsidRPr="00164AFA">
        <w:rPr>
          <w:rFonts w:ascii="Times New Roman" w:hAnsi="Times New Roman"/>
          <w:sz w:val="26"/>
          <w:szCs w:val="26"/>
        </w:rPr>
        <w:t xml:space="preserve"> Беляева Светлана Григорьевна:</w:t>
      </w:r>
      <w:r w:rsidRPr="00164AF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164AFA">
        <w:rPr>
          <w:rFonts w:ascii="Times New Roman" w:hAnsi="Times New Roman"/>
          <w:sz w:val="26"/>
          <w:szCs w:val="26"/>
        </w:rPr>
        <w:t xml:space="preserve">В рамках </w:t>
      </w:r>
      <w:r>
        <w:rPr>
          <w:rFonts w:ascii="Times New Roman" w:hAnsi="Times New Roman"/>
          <w:sz w:val="26"/>
          <w:szCs w:val="26"/>
        </w:rPr>
        <w:t>федерального</w:t>
      </w:r>
      <w:r w:rsidRPr="00164AFA">
        <w:rPr>
          <w:rFonts w:ascii="Times New Roman" w:hAnsi="Times New Roman"/>
          <w:sz w:val="26"/>
          <w:szCs w:val="26"/>
        </w:rPr>
        <w:t xml:space="preserve"> проекта «Содействие занятости женщин – создание условий дошкольного образования для детей в возрасте до трех лет» национального проекта «Демография» начинается реализация мероприятий по повышению квалификации и переобучению </w:t>
      </w:r>
      <w:r w:rsidRPr="00164AFA">
        <w:rPr>
          <w:rFonts w:ascii="Times New Roman" w:hAnsi="Times New Roman"/>
          <w:bCs/>
          <w:sz w:val="26"/>
          <w:szCs w:val="26"/>
        </w:rPr>
        <w:t>женщин, находящихся в отпуске по уходу за ребенком в возрасте до трех лет, а также женщин, имеющих детей от 3 до 7 лет, не состоящих в трудовых отношениях и обратившихся в органы службы занятости.</w:t>
      </w:r>
    </w:p>
    <w:p w:rsidR="001B6F38" w:rsidRPr="00164AFA" w:rsidRDefault="001B6F38" w:rsidP="00164AFA">
      <w:pPr>
        <w:spacing w:after="0" w:line="264" w:lineRule="auto"/>
        <w:ind w:firstLine="357"/>
        <w:jc w:val="both"/>
        <w:rPr>
          <w:rFonts w:ascii="Times New Roman" w:hAnsi="Times New Roman"/>
          <w:bCs/>
          <w:iCs/>
          <w:sz w:val="26"/>
          <w:szCs w:val="26"/>
          <w:lang w:eastAsia="ru-RU"/>
        </w:rPr>
      </w:pPr>
      <w:r w:rsidRPr="00164AFA">
        <w:rPr>
          <w:rFonts w:ascii="Times New Roman" w:hAnsi="Times New Roman"/>
          <w:sz w:val="26"/>
          <w:szCs w:val="26"/>
        </w:rPr>
        <w:t xml:space="preserve"> </w:t>
      </w:r>
      <w:r w:rsidRPr="00164AFA">
        <w:rPr>
          <w:rFonts w:ascii="Times New Roman" w:hAnsi="Times New Roman"/>
          <w:sz w:val="26"/>
          <w:szCs w:val="26"/>
          <w:lang w:eastAsia="ru-RU"/>
        </w:rPr>
        <w:t xml:space="preserve">В рамках реализации </w:t>
      </w:r>
      <w:r>
        <w:rPr>
          <w:rFonts w:ascii="Times New Roman" w:hAnsi="Times New Roman"/>
          <w:sz w:val="26"/>
          <w:szCs w:val="26"/>
          <w:lang w:eastAsia="ru-RU"/>
        </w:rPr>
        <w:t>федерального</w:t>
      </w:r>
      <w:r w:rsidRPr="00164AFA">
        <w:rPr>
          <w:rFonts w:ascii="Times New Roman" w:hAnsi="Times New Roman"/>
          <w:sz w:val="26"/>
          <w:szCs w:val="26"/>
          <w:lang w:eastAsia="ru-RU"/>
        </w:rPr>
        <w:t xml:space="preserve"> проекта «Старшее поколение» в соответствии с потребностью работодателя обучение могут пройти граждане Российской Федерации в возрасте 50 лет и старше, а также лица предпенсионного возраста, состоящие в трудовых отношениях.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64AFA">
        <w:rPr>
          <w:rFonts w:ascii="Times New Roman" w:hAnsi="Times New Roman"/>
          <w:sz w:val="26"/>
          <w:szCs w:val="26"/>
          <w:lang w:eastAsia="ru-RU"/>
        </w:rPr>
        <w:t>Для организации профессионального обучения работников указанных категорий работодателю необходимо обратиться в центр занятости населения для заключения соглашения об организации соответствующего обучения своих работников.</w:t>
      </w:r>
    </w:p>
    <w:p w:rsidR="001B6F38" w:rsidRDefault="001B6F38" w:rsidP="00EE0E47">
      <w:pPr>
        <w:ind w:firstLine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Работодателям 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при </w:t>
      </w:r>
      <w:r w:rsidRPr="00FE65BF">
        <w:rPr>
          <w:rFonts w:ascii="Times New Roman" w:hAnsi="Times New Roman"/>
          <w:sz w:val="26"/>
          <w:szCs w:val="26"/>
          <w:lang w:eastAsia="ru-RU"/>
        </w:rPr>
        <w:t xml:space="preserve">направлении работников на обучение возмещаются </w:t>
      </w:r>
      <w:r w:rsidRPr="00FE65BF">
        <w:rPr>
          <w:rFonts w:ascii="Times New Roman" w:hAnsi="Times New Roman"/>
          <w:sz w:val="26"/>
          <w:szCs w:val="26"/>
        </w:rPr>
        <w:t>расходы в размере не более 53,4 тыс</w:t>
      </w:r>
      <w:r>
        <w:rPr>
          <w:rFonts w:ascii="Times New Roman" w:hAnsi="Times New Roman"/>
          <w:sz w:val="26"/>
          <w:szCs w:val="26"/>
        </w:rPr>
        <w:t>яч</w:t>
      </w:r>
      <w:r w:rsidRPr="00FE65BF">
        <w:rPr>
          <w:rFonts w:ascii="Times New Roman" w:hAnsi="Times New Roman"/>
          <w:sz w:val="26"/>
          <w:szCs w:val="26"/>
        </w:rPr>
        <w:t xml:space="preserve"> рублей за курс обучения одного человека</w:t>
      </w:r>
      <w:r>
        <w:rPr>
          <w:rFonts w:ascii="Times New Roman" w:hAnsi="Times New Roman"/>
          <w:sz w:val="26"/>
          <w:szCs w:val="26"/>
        </w:rPr>
        <w:t>. Срок обучения составляет не более 3 месяцев.</w:t>
      </w:r>
    </w:p>
    <w:p w:rsidR="001B6F38" w:rsidRDefault="001B6F38" w:rsidP="00EE0E47">
      <w:pPr>
        <w:pStyle w:val="PlainText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1B6F38" w:rsidRDefault="001B6F38" w:rsidP="00EE0E47">
      <w:pPr>
        <w:pStyle w:val="PlainText"/>
        <w:ind w:firstLine="357"/>
        <w:jc w:val="both"/>
        <w:rPr>
          <w:rFonts w:ascii="Times New Roman" w:hAnsi="Times New Roman"/>
          <w:sz w:val="26"/>
          <w:szCs w:val="26"/>
        </w:rPr>
      </w:pPr>
      <w:r w:rsidRPr="00E51E6C">
        <w:rPr>
          <w:rFonts w:ascii="Times New Roman" w:hAnsi="Times New Roman"/>
          <w:sz w:val="26"/>
          <w:szCs w:val="26"/>
        </w:rPr>
        <w:t>-   принять информацию к сведению.</w:t>
      </w:r>
    </w:p>
    <w:p w:rsidR="001B6F38" w:rsidRDefault="001B6F38" w:rsidP="002B25FB">
      <w:pPr>
        <w:pStyle w:val="PlainText"/>
        <w:ind w:firstLine="425"/>
        <w:jc w:val="both"/>
        <w:rPr>
          <w:rFonts w:ascii="Times New Roman" w:hAnsi="Times New Roman"/>
          <w:sz w:val="26"/>
          <w:szCs w:val="26"/>
        </w:rPr>
      </w:pPr>
    </w:p>
    <w:p w:rsidR="001B6F38" w:rsidRPr="009328F7" w:rsidRDefault="001B6F38" w:rsidP="009328F7">
      <w:pPr>
        <w:spacing w:after="0"/>
        <w:ind w:firstLine="357"/>
        <w:jc w:val="both"/>
        <w:rPr>
          <w:rFonts w:ascii="Times New Roman" w:hAnsi="Times New Roman"/>
          <w:sz w:val="26"/>
          <w:szCs w:val="26"/>
        </w:rPr>
      </w:pPr>
      <w:r w:rsidRPr="00FE65BF">
        <w:rPr>
          <w:rFonts w:ascii="Times New Roman" w:hAnsi="Times New Roman"/>
          <w:b/>
          <w:sz w:val="26"/>
          <w:szCs w:val="26"/>
        </w:rPr>
        <w:t>5</w:t>
      </w:r>
      <w:r w:rsidRPr="00291B7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328F7">
        <w:rPr>
          <w:rFonts w:ascii="Times New Roman" w:hAnsi="Times New Roman"/>
          <w:sz w:val="26"/>
          <w:szCs w:val="26"/>
        </w:rPr>
        <w:t>Волошенко Ольга Борисовна: В деятельности малого и среднего бизнеса всегда есть риски непредвиденных расходов.</w:t>
      </w:r>
    </w:p>
    <w:p w:rsidR="001B6F38" w:rsidRPr="009328F7" w:rsidRDefault="001B6F38" w:rsidP="009328F7">
      <w:pPr>
        <w:pStyle w:val="a2"/>
        <w:tabs>
          <w:tab w:val="left" w:pos="278"/>
          <w:tab w:val="left" w:pos="340"/>
        </w:tabs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328F7">
        <w:rPr>
          <w:rFonts w:ascii="Times New Roman" w:hAnsi="Times New Roman" w:cs="Times New Roman"/>
          <w:bCs/>
          <w:color w:val="000000"/>
          <w:sz w:val="26"/>
          <w:szCs w:val="26"/>
        </w:rPr>
        <w:t>Стабильность работы предприятия сильно зависит от:</w:t>
      </w:r>
    </w:p>
    <w:p w:rsidR="001B6F38" w:rsidRPr="009328F7" w:rsidRDefault="001B6F38" w:rsidP="009328F7">
      <w:pPr>
        <w:pStyle w:val="a2"/>
        <w:tabs>
          <w:tab w:val="left" w:pos="278"/>
          <w:tab w:val="left" w:pos="340"/>
        </w:tabs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328F7">
        <w:rPr>
          <w:rFonts w:ascii="Times New Roman" w:hAnsi="Times New Roman" w:cs="Times New Roman"/>
          <w:color w:val="000000"/>
          <w:sz w:val="26"/>
          <w:szCs w:val="26"/>
        </w:rPr>
        <w:t>- расходов связанных с повреждением или уничтожением имущества используемого в хозяйственной деятельности (помещения, оборудование, товарно-материальные ценности и т.д.) в результате пожара, залива, стихийных бедствий, противоправных действий и т.д.;</w:t>
      </w:r>
    </w:p>
    <w:p w:rsidR="001B6F38" w:rsidRPr="009328F7" w:rsidRDefault="001B6F38" w:rsidP="009328F7">
      <w:pPr>
        <w:pStyle w:val="a2"/>
        <w:tabs>
          <w:tab w:val="left" w:pos="278"/>
          <w:tab w:val="left" w:pos="340"/>
        </w:tabs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328F7">
        <w:rPr>
          <w:rFonts w:ascii="Times New Roman" w:hAnsi="Times New Roman" w:cs="Times New Roman"/>
          <w:color w:val="000000"/>
          <w:sz w:val="26"/>
          <w:szCs w:val="26"/>
        </w:rPr>
        <w:t>- расходов связанных с причинением вреда третьим лицам (арендаторам, арендодателю, потребителям, иным третьим лицам);</w:t>
      </w:r>
    </w:p>
    <w:p w:rsidR="001B6F38" w:rsidRPr="009328F7" w:rsidRDefault="001B6F38" w:rsidP="009328F7">
      <w:pPr>
        <w:pStyle w:val="ListParagraph"/>
        <w:spacing w:after="0"/>
        <w:ind w:left="0" w:firstLine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9328F7">
        <w:rPr>
          <w:rFonts w:ascii="Times New Roman" w:hAnsi="Times New Roman"/>
          <w:color w:val="000000"/>
          <w:sz w:val="26"/>
          <w:szCs w:val="26"/>
        </w:rPr>
        <w:t>- расходов предприятия связанных с перерывом в хозяйственной деятельности в связи с пожаром, заливом и т.д.</w:t>
      </w:r>
    </w:p>
    <w:p w:rsidR="001B6F38" w:rsidRPr="009328F7" w:rsidRDefault="001B6F38" w:rsidP="00FE65BF">
      <w:pPr>
        <w:ind w:firstLine="357"/>
        <w:jc w:val="both"/>
        <w:rPr>
          <w:rFonts w:ascii="Times New Roman" w:hAnsi="Times New Roman"/>
          <w:sz w:val="26"/>
          <w:szCs w:val="26"/>
        </w:rPr>
      </w:pPr>
      <w:r w:rsidRPr="009328F7">
        <w:rPr>
          <w:rFonts w:ascii="Times New Roman" w:hAnsi="Times New Roman"/>
          <w:sz w:val="26"/>
          <w:szCs w:val="26"/>
        </w:rPr>
        <w:t xml:space="preserve">РЕСО-Гарантия – универсальная страховая компания, созданная в 1991 году. Компания предоставляет широкий спектр услуг по страхованию физических и юридических лиц. Одним из приоритетных направлений деятельности является страхование имущества юридических лиц, индивидуальных предпринимателей. </w:t>
      </w:r>
    </w:p>
    <w:p w:rsidR="001B6F38" w:rsidRDefault="001B6F38" w:rsidP="00FE65BF">
      <w:pPr>
        <w:pStyle w:val="PlainText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1B6F38" w:rsidRDefault="001B6F38" w:rsidP="00FE65BF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 w:rsidRPr="00FE65BF">
        <w:rPr>
          <w:rFonts w:ascii="Times New Roman" w:hAnsi="Times New Roman"/>
          <w:sz w:val="26"/>
          <w:szCs w:val="26"/>
        </w:rPr>
        <w:t>-   принять информацию к сведению.</w:t>
      </w:r>
    </w:p>
    <w:p w:rsidR="001B6F38" w:rsidRDefault="001B6F38" w:rsidP="002516EC">
      <w:pPr>
        <w:spacing w:after="0"/>
        <w:rPr>
          <w:rFonts w:ascii="Times New Roman" w:hAnsi="Times New Roman"/>
          <w:sz w:val="26"/>
          <w:szCs w:val="26"/>
        </w:rPr>
      </w:pPr>
    </w:p>
    <w:p w:rsidR="001B6F38" w:rsidRDefault="001B6F38" w:rsidP="002516EC">
      <w:pPr>
        <w:spacing w:after="0"/>
        <w:rPr>
          <w:rFonts w:ascii="Times New Roman" w:hAnsi="Times New Roman"/>
          <w:sz w:val="26"/>
          <w:szCs w:val="26"/>
        </w:rPr>
      </w:pPr>
    </w:p>
    <w:p w:rsidR="001B6F38" w:rsidRDefault="001B6F38" w:rsidP="002516EC">
      <w:pPr>
        <w:spacing w:after="0"/>
        <w:rPr>
          <w:rFonts w:ascii="Times New Roman" w:hAnsi="Times New Roman"/>
          <w:sz w:val="26"/>
          <w:szCs w:val="26"/>
        </w:rPr>
      </w:pPr>
    </w:p>
    <w:p w:rsidR="001B6F38" w:rsidRDefault="001B6F38" w:rsidP="002516EC">
      <w:pPr>
        <w:spacing w:after="0"/>
        <w:rPr>
          <w:rFonts w:ascii="Times New Roman" w:hAnsi="Times New Roman"/>
          <w:sz w:val="26"/>
          <w:szCs w:val="26"/>
        </w:rPr>
      </w:pPr>
    </w:p>
    <w:p w:rsidR="001B6F38" w:rsidRDefault="001B6F38" w:rsidP="002516EC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Координационного совета</w:t>
      </w:r>
    </w:p>
    <w:p w:rsidR="001B6F38" w:rsidRDefault="001B6F38" w:rsidP="002516EC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малому и среднему предпринимательству</w:t>
      </w:r>
    </w:p>
    <w:p w:rsidR="001B6F38" w:rsidRDefault="001B6F38" w:rsidP="003D4E9C">
      <w:pPr>
        <w:tabs>
          <w:tab w:val="left" w:pos="7380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Переславля-Залесского</w:t>
      </w:r>
      <w:r>
        <w:rPr>
          <w:rFonts w:ascii="Times New Roman" w:hAnsi="Times New Roman"/>
          <w:sz w:val="26"/>
          <w:szCs w:val="26"/>
        </w:rPr>
        <w:tab/>
        <w:t xml:space="preserve">        С.Г. Царев</w:t>
      </w:r>
    </w:p>
    <w:p w:rsidR="001B6F38" w:rsidRDefault="001B6F38" w:rsidP="003D4E9C">
      <w:pPr>
        <w:tabs>
          <w:tab w:val="left" w:pos="7380"/>
        </w:tabs>
        <w:spacing w:after="0"/>
        <w:rPr>
          <w:rFonts w:ascii="Times New Roman" w:hAnsi="Times New Roman"/>
          <w:sz w:val="26"/>
          <w:szCs w:val="26"/>
        </w:rPr>
      </w:pPr>
    </w:p>
    <w:p w:rsidR="001B6F38" w:rsidRDefault="001B6F38" w:rsidP="003D4E9C">
      <w:pPr>
        <w:tabs>
          <w:tab w:val="left" w:pos="7380"/>
        </w:tabs>
        <w:spacing w:after="0"/>
        <w:rPr>
          <w:rFonts w:ascii="Times New Roman" w:hAnsi="Times New Roman"/>
          <w:sz w:val="26"/>
          <w:szCs w:val="26"/>
        </w:rPr>
      </w:pPr>
    </w:p>
    <w:p w:rsidR="001B6F38" w:rsidRDefault="001B6F38" w:rsidP="003D4E9C">
      <w:pPr>
        <w:tabs>
          <w:tab w:val="left" w:pos="7380"/>
        </w:tabs>
        <w:spacing w:after="0"/>
        <w:rPr>
          <w:rFonts w:ascii="Times New Roman" w:hAnsi="Times New Roman"/>
          <w:sz w:val="26"/>
          <w:szCs w:val="26"/>
        </w:rPr>
      </w:pPr>
    </w:p>
    <w:p w:rsidR="001B6F38" w:rsidRDefault="001B6F38" w:rsidP="00AC5138">
      <w:pPr>
        <w:tabs>
          <w:tab w:val="left" w:pos="7515"/>
        </w:tabs>
        <w:rPr>
          <w:rFonts w:ascii="Times New Roman" w:hAnsi="Times New Roman"/>
          <w:sz w:val="24"/>
          <w:szCs w:val="24"/>
        </w:rPr>
      </w:pPr>
      <w:r w:rsidRPr="009D1479">
        <w:rPr>
          <w:rFonts w:ascii="Times New Roman" w:hAnsi="Times New Roman"/>
          <w:sz w:val="26"/>
          <w:szCs w:val="26"/>
        </w:rPr>
        <w:t>Протокол вела:</w:t>
      </w:r>
      <w:r w:rsidRPr="009D1479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D1479">
        <w:rPr>
          <w:rFonts w:ascii="Times New Roman" w:hAnsi="Times New Roman"/>
          <w:sz w:val="26"/>
          <w:szCs w:val="26"/>
        </w:rPr>
        <w:t>Е.Е. Ильичева</w:t>
      </w:r>
    </w:p>
    <w:sectPr w:rsidR="001B6F38" w:rsidSect="00FD1E0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64"/>
    <w:multiLevelType w:val="hybridMultilevel"/>
    <w:tmpl w:val="4F32A822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4D7426DA"/>
    <w:multiLevelType w:val="hybridMultilevel"/>
    <w:tmpl w:val="5C466A46"/>
    <w:lvl w:ilvl="0" w:tplc="7B4CB7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664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D6DA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6663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86A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48B4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E7E9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A23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D25F2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2B2992"/>
    <w:multiLevelType w:val="hybridMultilevel"/>
    <w:tmpl w:val="B0F88C10"/>
    <w:lvl w:ilvl="0" w:tplc="76E48F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E514AD5"/>
    <w:multiLevelType w:val="hybridMultilevel"/>
    <w:tmpl w:val="D46E0E7C"/>
    <w:lvl w:ilvl="0" w:tplc="E01C145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A3E"/>
    <w:rsid w:val="00003F92"/>
    <w:rsid w:val="00010038"/>
    <w:rsid w:val="000106A6"/>
    <w:rsid w:val="000162E8"/>
    <w:rsid w:val="00021B21"/>
    <w:rsid w:val="00025186"/>
    <w:rsid w:val="000360F3"/>
    <w:rsid w:val="0003684C"/>
    <w:rsid w:val="00046F1A"/>
    <w:rsid w:val="00063B59"/>
    <w:rsid w:val="00064309"/>
    <w:rsid w:val="000647E3"/>
    <w:rsid w:val="00070A59"/>
    <w:rsid w:val="000727E3"/>
    <w:rsid w:val="00074043"/>
    <w:rsid w:val="000A24BD"/>
    <w:rsid w:val="000A64A4"/>
    <w:rsid w:val="000B188B"/>
    <w:rsid w:val="000B6A7A"/>
    <w:rsid w:val="000C0CB0"/>
    <w:rsid w:val="000C13AD"/>
    <w:rsid w:val="000C344E"/>
    <w:rsid w:val="000D0ACC"/>
    <w:rsid w:val="000D524D"/>
    <w:rsid w:val="000E0365"/>
    <w:rsid w:val="000E0A14"/>
    <w:rsid w:val="000E58A7"/>
    <w:rsid w:val="000E7134"/>
    <w:rsid w:val="000F42A0"/>
    <w:rsid w:val="000F5D03"/>
    <w:rsid w:val="000F731F"/>
    <w:rsid w:val="0010409D"/>
    <w:rsid w:val="00104FF2"/>
    <w:rsid w:val="00107597"/>
    <w:rsid w:val="00111322"/>
    <w:rsid w:val="001205DD"/>
    <w:rsid w:val="00120D3D"/>
    <w:rsid w:val="0012744E"/>
    <w:rsid w:val="0013057A"/>
    <w:rsid w:val="00130DD8"/>
    <w:rsid w:val="00142B1F"/>
    <w:rsid w:val="00147F35"/>
    <w:rsid w:val="00152F41"/>
    <w:rsid w:val="00153C3E"/>
    <w:rsid w:val="00155968"/>
    <w:rsid w:val="00164AFA"/>
    <w:rsid w:val="00164F80"/>
    <w:rsid w:val="001653EA"/>
    <w:rsid w:val="00181C36"/>
    <w:rsid w:val="00181DB9"/>
    <w:rsid w:val="00182A19"/>
    <w:rsid w:val="00183A0D"/>
    <w:rsid w:val="00190428"/>
    <w:rsid w:val="0019053F"/>
    <w:rsid w:val="00196229"/>
    <w:rsid w:val="001B6F38"/>
    <w:rsid w:val="001C72B0"/>
    <w:rsid w:val="001D3D52"/>
    <w:rsid w:val="001D6166"/>
    <w:rsid w:val="001F0AAE"/>
    <w:rsid w:val="001F1AC9"/>
    <w:rsid w:val="001F6320"/>
    <w:rsid w:val="002075B1"/>
    <w:rsid w:val="00223B52"/>
    <w:rsid w:val="0023172C"/>
    <w:rsid w:val="00232376"/>
    <w:rsid w:val="0023277C"/>
    <w:rsid w:val="002362F7"/>
    <w:rsid w:val="00240C14"/>
    <w:rsid w:val="00245EDA"/>
    <w:rsid w:val="002516EC"/>
    <w:rsid w:val="00270CF6"/>
    <w:rsid w:val="0027180F"/>
    <w:rsid w:val="002734E2"/>
    <w:rsid w:val="002774BB"/>
    <w:rsid w:val="002867E8"/>
    <w:rsid w:val="00291B77"/>
    <w:rsid w:val="00295100"/>
    <w:rsid w:val="0029739F"/>
    <w:rsid w:val="00297AC1"/>
    <w:rsid w:val="002A782F"/>
    <w:rsid w:val="002B0CC3"/>
    <w:rsid w:val="002B25FB"/>
    <w:rsid w:val="002B59F9"/>
    <w:rsid w:val="002D1A10"/>
    <w:rsid w:val="002D5939"/>
    <w:rsid w:val="002D6264"/>
    <w:rsid w:val="002E5271"/>
    <w:rsid w:val="002F0BFF"/>
    <w:rsid w:val="002F6F56"/>
    <w:rsid w:val="00300298"/>
    <w:rsid w:val="003055E0"/>
    <w:rsid w:val="003058D7"/>
    <w:rsid w:val="00312911"/>
    <w:rsid w:val="0031568E"/>
    <w:rsid w:val="003173E3"/>
    <w:rsid w:val="00340453"/>
    <w:rsid w:val="003406EA"/>
    <w:rsid w:val="00341300"/>
    <w:rsid w:val="00341330"/>
    <w:rsid w:val="00354F5B"/>
    <w:rsid w:val="00361254"/>
    <w:rsid w:val="00367CA5"/>
    <w:rsid w:val="00382A4F"/>
    <w:rsid w:val="00382BEE"/>
    <w:rsid w:val="00395B1A"/>
    <w:rsid w:val="00397A3E"/>
    <w:rsid w:val="003A03E7"/>
    <w:rsid w:val="003A3E65"/>
    <w:rsid w:val="003B1929"/>
    <w:rsid w:val="003B1AEF"/>
    <w:rsid w:val="003C7BCC"/>
    <w:rsid w:val="003D4E9C"/>
    <w:rsid w:val="003E1BAD"/>
    <w:rsid w:val="003F0754"/>
    <w:rsid w:val="003F4508"/>
    <w:rsid w:val="003F484E"/>
    <w:rsid w:val="003F6D82"/>
    <w:rsid w:val="003F7973"/>
    <w:rsid w:val="00412F24"/>
    <w:rsid w:val="00420162"/>
    <w:rsid w:val="00424BD6"/>
    <w:rsid w:val="00427098"/>
    <w:rsid w:val="00431D37"/>
    <w:rsid w:val="00435B86"/>
    <w:rsid w:val="00435CDB"/>
    <w:rsid w:val="00437993"/>
    <w:rsid w:val="00440258"/>
    <w:rsid w:val="00444002"/>
    <w:rsid w:val="0044782D"/>
    <w:rsid w:val="004610A6"/>
    <w:rsid w:val="004661D6"/>
    <w:rsid w:val="00466F6A"/>
    <w:rsid w:val="004677DB"/>
    <w:rsid w:val="00470D76"/>
    <w:rsid w:val="00473B6A"/>
    <w:rsid w:val="00474F69"/>
    <w:rsid w:val="00480F16"/>
    <w:rsid w:val="00483ED4"/>
    <w:rsid w:val="004A0DE3"/>
    <w:rsid w:val="004A1A31"/>
    <w:rsid w:val="004B15EE"/>
    <w:rsid w:val="004B3906"/>
    <w:rsid w:val="004B7E1D"/>
    <w:rsid w:val="004C2302"/>
    <w:rsid w:val="004D48DC"/>
    <w:rsid w:val="004D5F74"/>
    <w:rsid w:val="004E2481"/>
    <w:rsid w:val="004E50F5"/>
    <w:rsid w:val="004F174A"/>
    <w:rsid w:val="004F6EE2"/>
    <w:rsid w:val="00502DC9"/>
    <w:rsid w:val="00507011"/>
    <w:rsid w:val="00510372"/>
    <w:rsid w:val="00511F97"/>
    <w:rsid w:val="0051693E"/>
    <w:rsid w:val="00545F0B"/>
    <w:rsid w:val="00547273"/>
    <w:rsid w:val="00563B0F"/>
    <w:rsid w:val="00565118"/>
    <w:rsid w:val="00567872"/>
    <w:rsid w:val="00594111"/>
    <w:rsid w:val="005955C6"/>
    <w:rsid w:val="005B0588"/>
    <w:rsid w:val="005B314F"/>
    <w:rsid w:val="005B714C"/>
    <w:rsid w:val="005C4D8C"/>
    <w:rsid w:val="005C5979"/>
    <w:rsid w:val="005D081A"/>
    <w:rsid w:val="005D3512"/>
    <w:rsid w:val="005D3E6A"/>
    <w:rsid w:val="005D4F2C"/>
    <w:rsid w:val="005E464B"/>
    <w:rsid w:val="005F2FCD"/>
    <w:rsid w:val="00606E36"/>
    <w:rsid w:val="00614B15"/>
    <w:rsid w:val="006222D1"/>
    <w:rsid w:val="0062376F"/>
    <w:rsid w:val="0063619C"/>
    <w:rsid w:val="0064432C"/>
    <w:rsid w:val="00644B43"/>
    <w:rsid w:val="00667026"/>
    <w:rsid w:val="006722A8"/>
    <w:rsid w:val="00672FF1"/>
    <w:rsid w:val="00674DE6"/>
    <w:rsid w:val="006752F2"/>
    <w:rsid w:val="00681B41"/>
    <w:rsid w:val="006A546D"/>
    <w:rsid w:val="006B1921"/>
    <w:rsid w:val="006B27BA"/>
    <w:rsid w:val="006B3A01"/>
    <w:rsid w:val="006C5C99"/>
    <w:rsid w:val="006C6ED5"/>
    <w:rsid w:val="006D0F01"/>
    <w:rsid w:val="006D4657"/>
    <w:rsid w:val="006D4B86"/>
    <w:rsid w:val="006D51C4"/>
    <w:rsid w:val="006E073C"/>
    <w:rsid w:val="006E3410"/>
    <w:rsid w:val="006F0E64"/>
    <w:rsid w:val="006F29D9"/>
    <w:rsid w:val="006F7158"/>
    <w:rsid w:val="007000AD"/>
    <w:rsid w:val="00715FBD"/>
    <w:rsid w:val="00727B27"/>
    <w:rsid w:val="007340A2"/>
    <w:rsid w:val="0074198F"/>
    <w:rsid w:val="00747473"/>
    <w:rsid w:val="00750C51"/>
    <w:rsid w:val="00751366"/>
    <w:rsid w:val="00753389"/>
    <w:rsid w:val="00753FC1"/>
    <w:rsid w:val="00755E5D"/>
    <w:rsid w:val="00762F6F"/>
    <w:rsid w:val="007648E9"/>
    <w:rsid w:val="00764E2D"/>
    <w:rsid w:val="007661A7"/>
    <w:rsid w:val="00766B11"/>
    <w:rsid w:val="00774922"/>
    <w:rsid w:val="007811B2"/>
    <w:rsid w:val="00781C61"/>
    <w:rsid w:val="007843E2"/>
    <w:rsid w:val="0078754D"/>
    <w:rsid w:val="00790730"/>
    <w:rsid w:val="00791882"/>
    <w:rsid w:val="00792BED"/>
    <w:rsid w:val="00793011"/>
    <w:rsid w:val="007A3028"/>
    <w:rsid w:val="007A5781"/>
    <w:rsid w:val="007A6EA4"/>
    <w:rsid w:val="007B207B"/>
    <w:rsid w:val="007B38DC"/>
    <w:rsid w:val="007B510E"/>
    <w:rsid w:val="007C00EC"/>
    <w:rsid w:val="007C5542"/>
    <w:rsid w:val="007C596A"/>
    <w:rsid w:val="007D1B41"/>
    <w:rsid w:val="007D20BA"/>
    <w:rsid w:val="007E0CA9"/>
    <w:rsid w:val="007E2E2B"/>
    <w:rsid w:val="007F1471"/>
    <w:rsid w:val="007F5591"/>
    <w:rsid w:val="007F7DC5"/>
    <w:rsid w:val="00814209"/>
    <w:rsid w:val="00824000"/>
    <w:rsid w:val="00825D8A"/>
    <w:rsid w:val="00827E0B"/>
    <w:rsid w:val="00832D04"/>
    <w:rsid w:val="00845610"/>
    <w:rsid w:val="00847D04"/>
    <w:rsid w:val="0085444D"/>
    <w:rsid w:val="0086274D"/>
    <w:rsid w:val="00863A65"/>
    <w:rsid w:val="008739A0"/>
    <w:rsid w:val="00890D20"/>
    <w:rsid w:val="00890F9D"/>
    <w:rsid w:val="00892464"/>
    <w:rsid w:val="008A30A1"/>
    <w:rsid w:val="008B08FC"/>
    <w:rsid w:val="008B13CD"/>
    <w:rsid w:val="008B5ADE"/>
    <w:rsid w:val="008C6921"/>
    <w:rsid w:val="008D2A6C"/>
    <w:rsid w:val="008E219C"/>
    <w:rsid w:val="00916279"/>
    <w:rsid w:val="009162DA"/>
    <w:rsid w:val="00916824"/>
    <w:rsid w:val="00916C6A"/>
    <w:rsid w:val="009171E3"/>
    <w:rsid w:val="0092099D"/>
    <w:rsid w:val="00922561"/>
    <w:rsid w:val="00923193"/>
    <w:rsid w:val="00931AED"/>
    <w:rsid w:val="009328F7"/>
    <w:rsid w:val="00933222"/>
    <w:rsid w:val="0093348F"/>
    <w:rsid w:val="009371E1"/>
    <w:rsid w:val="00937567"/>
    <w:rsid w:val="00944CEC"/>
    <w:rsid w:val="0095274A"/>
    <w:rsid w:val="00953B50"/>
    <w:rsid w:val="0096495C"/>
    <w:rsid w:val="00965460"/>
    <w:rsid w:val="009665DA"/>
    <w:rsid w:val="0096717D"/>
    <w:rsid w:val="00967AFF"/>
    <w:rsid w:val="0097002A"/>
    <w:rsid w:val="00970762"/>
    <w:rsid w:val="009711F9"/>
    <w:rsid w:val="00972659"/>
    <w:rsid w:val="00973B12"/>
    <w:rsid w:val="0098318D"/>
    <w:rsid w:val="009866D7"/>
    <w:rsid w:val="0099150D"/>
    <w:rsid w:val="009944FD"/>
    <w:rsid w:val="009966DC"/>
    <w:rsid w:val="00996998"/>
    <w:rsid w:val="009A423E"/>
    <w:rsid w:val="009A740D"/>
    <w:rsid w:val="009C0410"/>
    <w:rsid w:val="009C1FAC"/>
    <w:rsid w:val="009C2162"/>
    <w:rsid w:val="009D1479"/>
    <w:rsid w:val="009D760C"/>
    <w:rsid w:val="009E1D9D"/>
    <w:rsid w:val="009E2EB9"/>
    <w:rsid w:val="009E3F15"/>
    <w:rsid w:val="009E410C"/>
    <w:rsid w:val="009E76E2"/>
    <w:rsid w:val="009F4777"/>
    <w:rsid w:val="009F7855"/>
    <w:rsid w:val="00A178DF"/>
    <w:rsid w:val="00A22818"/>
    <w:rsid w:val="00A22C8F"/>
    <w:rsid w:val="00A23476"/>
    <w:rsid w:val="00A318CA"/>
    <w:rsid w:val="00A33D9D"/>
    <w:rsid w:val="00A34E39"/>
    <w:rsid w:val="00A41641"/>
    <w:rsid w:val="00A41C2A"/>
    <w:rsid w:val="00A462A7"/>
    <w:rsid w:val="00A5036D"/>
    <w:rsid w:val="00A561A1"/>
    <w:rsid w:val="00A61600"/>
    <w:rsid w:val="00A63744"/>
    <w:rsid w:val="00A73618"/>
    <w:rsid w:val="00A95ADE"/>
    <w:rsid w:val="00A96D1B"/>
    <w:rsid w:val="00A96D53"/>
    <w:rsid w:val="00AB1124"/>
    <w:rsid w:val="00AC2171"/>
    <w:rsid w:val="00AC50E6"/>
    <w:rsid w:val="00AC5138"/>
    <w:rsid w:val="00AC5F4B"/>
    <w:rsid w:val="00AD3CE5"/>
    <w:rsid w:val="00AD63FB"/>
    <w:rsid w:val="00AD673A"/>
    <w:rsid w:val="00B261B1"/>
    <w:rsid w:val="00B36333"/>
    <w:rsid w:val="00B42A47"/>
    <w:rsid w:val="00B42BBE"/>
    <w:rsid w:val="00B5466E"/>
    <w:rsid w:val="00B55D27"/>
    <w:rsid w:val="00B5781A"/>
    <w:rsid w:val="00B61418"/>
    <w:rsid w:val="00B70011"/>
    <w:rsid w:val="00B74DF4"/>
    <w:rsid w:val="00B761AF"/>
    <w:rsid w:val="00B77BC7"/>
    <w:rsid w:val="00B81A40"/>
    <w:rsid w:val="00B971DB"/>
    <w:rsid w:val="00BA0D97"/>
    <w:rsid w:val="00BB665B"/>
    <w:rsid w:val="00BB6B39"/>
    <w:rsid w:val="00BC3EB8"/>
    <w:rsid w:val="00BC4399"/>
    <w:rsid w:val="00BC614E"/>
    <w:rsid w:val="00BC63FA"/>
    <w:rsid w:val="00BC6C99"/>
    <w:rsid w:val="00BD059E"/>
    <w:rsid w:val="00BD42A8"/>
    <w:rsid w:val="00BD4FA5"/>
    <w:rsid w:val="00BD7FDE"/>
    <w:rsid w:val="00BE29AB"/>
    <w:rsid w:val="00BE2C27"/>
    <w:rsid w:val="00BE45FE"/>
    <w:rsid w:val="00BF48F9"/>
    <w:rsid w:val="00BF6202"/>
    <w:rsid w:val="00C02943"/>
    <w:rsid w:val="00C3148F"/>
    <w:rsid w:val="00C33C09"/>
    <w:rsid w:val="00C362E4"/>
    <w:rsid w:val="00C364E1"/>
    <w:rsid w:val="00C4444D"/>
    <w:rsid w:val="00C62D55"/>
    <w:rsid w:val="00C65C20"/>
    <w:rsid w:val="00C715D2"/>
    <w:rsid w:val="00C83DFD"/>
    <w:rsid w:val="00C865D9"/>
    <w:rsid w:val="00CA663F"/>
    <w:rsid w:val="00CC1900"/>
    <w:rsid w:val="00CD4BF6"/>
    <w:rsid w:val="00CD51CD"/>
    <w:rsid w:val="00CE2ECC"/>
    <w:rsid w:val="00CE52ED"/>
    <w:rsid w:val="00CE7534"/>
    <w:rsid w:val="00D011A8"/>
    <w:rsid w:val="00D20576"/>
    <w:rsid w:val="00D26DE9"/>
    <w:rsid w:val="00D41A1F"/>
    <w:rsid w:val="00D44811"/>
    <w:rsid w:val="00D4540A"/>
    <w:rsid w:val="00D54229"/>
    <w:rsid w:val="00D543CB"/>
    <w:rsid w:val="00D57E18"/>
    <w:rsid w:val="00D60553"/>
    <w:rsid w:val="00D61578"/>
    <w:rsid w:val="00D61BFA"/>
    <w:rsid w:val="00D73D70"/>
    <w:rsid w:val="00D7748D"/>
    <w:rsid w:val="00D8566C"/>
    <w:rsid w:val="00D95215"/>
    <w:rsid w:val="00D968A9"/>
    <w:rsid w:val="00DA4677"/>
    <w:rsid w:val="00DC1D33"/>
    <w:rsid w:val="00DE0451"/>
    <w:rsid w:val="00DE4EED"/>
    <w:rsid w:val="00DE632F"/>
    <w:rsid w:val="00DE71EE"/>
    <w:rsid w:val="00DE7E2F"/>
    <w:rsid w:val="00DF2921"/>
    <w:rsid w:val="00DF4A6D"/>
    <w:rsid w:val="00E0475C"/>
    <w:rsid w:val="00E23DE8"/>
    <w:rsid w:val="00E25441"/>
    <w:rsid w:val="00E302AC"/>
    <w:rsid w:val="00E3242D"/>
    <w:rsid w:val="00E3290D"/>
    <w:rsid w:val="00E42D30"/>
    <w:rsid w:val="00E51E6C"/>
    <w:rsid w:val="00E53E9B"/>
    <w:rsid w:val="00E56D83"/>
    <w:rsid w:val="00E67467"/>
    <w:rsid w:val="00E8148E"/>
    <w:rsid w:val="00E82D5E"/>
    <w:rsid w:val="00E87039"/>
    <w:rsid w:val="00E90DB7"/>
    <w:rsid w:val="00E95E6C"/>
    <w:rsid w:val="00EA58FA"/>
    <w:rsid w:val="00EA689B"/>
    <w:rsid w:val="00EB0CAC"/>
    <w:rsid w:val="00EB3632"/>
    <w:rsid w:val="00EB6790"/>
    <w:rsid w:val="00EC2A73"/>
    <w:rsid w:val="00EC5444"/>
    <w:rsid w:val="00EC7146"/>
    <w:rsid w:val="00ED63E7"/>
    <w:rsid w:val="00EE0E47"/>
    <w:rsid w:val="00EE4797"/>
    <w:rsid w:val="00EF4BEA"/>
    <w:rsid w:val="00F05715"/>
    <w:rsid w:val="00F05CF6"/>
    <w:rsid w:val="00F12E6E"/>
    <w:rsid w:val="00F16572"/>
    <w:rsid w:val="00F23506"/>
    <w:rsid w:val="00F3148A"/>
    <w:rsid w:val="00F4350A"/>
    <w:rsid w:val="00F4355B"/>
    <w:rsid w:val="00F46548"/>
    <w:rsid w:val="00F67A18"/>
    <w:rsid w:val="00F704B1"/>
    <w:rsid w:val="00F71A70"/>
    <w:rsid w:val="00F73E60"/>
    <w:rsid w:val="00F8321B"/>
    <w:rsid w:val="00F861E0"/>
    <w:rsid w:val="00F96959"/>
    <w:rsid w:val="00FA61AE"/>
    <w:rsid w:val="00FB02C2"/>
    <w:rsid w:val="00FC7BA0"/>
    <w:rsid w:val="00FD1E02"/>
    <w:rsid w:val="00FD2E96"/>
    <w:rsid w:val="00FE65BF"/>
    <w:rsid w:val="00FE662C"/>
    <w:rsid w:val="00FE7A03"/>
    <w:rsid w:val="00FF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A5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E47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FE65BF"/>
    <w:pPr>
      <w:keepNext/>
      <w:spacing w:before="240" w:after="60" w:line="240" w:lineRule="auto"/>
      <w:contextualSpacing/>
      <w:outlineLvl w:val="1"/>
    </w:pPr>
    <w:rPr>
      <w:rFonts w:ascii="Cambria" w:hAnsi="Cambria"/>
      <w:b/>
      <w:i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79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7404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a">
    <w:name w:val="Прижатый влево"/>
    <w:basedOn w:val="Normal"/>
    <w:next w:val="Normal"/>
    <w:uiPriority w:val="99"/>
    <w:rsid w:val="005678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C1D33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C1D33"/>
    <w:rPr>
      <w:rFonts w:ascii="Times New Roman" w:hAnsi="Times New Roman" w:cs="Times New Roman"/>
      <w:sz w:val="20"/>
      <w:szCs w:val="20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DC1D3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C1D33"/>
    <w:rPr>
      <w:rFonts w:ascii="Courier New" w:hAnsi="Courier New" w:cs="Times New Roman"/>
      <w:sz w:val="20"/>
      <w:szCs w:val="20"/>
      <w:lang w:eastAsia="ru-RU"/>
    </w:rPr>
  </w:style>
  <w:style w:type="paragraph" w:customStyle="1" w:styleId="a0">
    <w:name w:val="Нормальный (таблица)"/>
    <w:basedOn w:val="Normal"/>
    <w:next w:val="Normal"/>
    <w:uiPriority w:val="99"/>
    <w:rsid w:val="00FE6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F6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6D8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3E1BAD"/>
    <w:pPr>
      <w:ind w:left="720"/>
      <w:contextualSpacing/>
    </w:pPr>
  </w:style>
  <w:style w:type="paragraph" w:customStyle="1" w:styleId="ConsPlusNormal">
    <w:name w:val="ConsPlusNormal"/>
    <w:uiPriority w:val="99"/>
    <w:rsid w:val="0031291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F12E6E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C865D9"/>
    <w:rPr>
      <w:rFonts w:cs="Times New Roman"/>
    </w:rPr>
  </w:style>
  <w:style w:type="paragraph" w:styleId="NormalWeb">
    <w:name w:val="Normal (Web)"/>
    <w:basedOn w:val="Normal"/>
    <w:uiPriority w:val="99"/>
    <w:semiHidden/>
    <w:rsid w:val="00FF7F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916824"/>
    <w:rPr>
      <w:rFonts w:cs="Times New Roman"/>
      <w:i/>
      <w:iCs/>
    </w:rPr>
  </w:style>
  <w:style w:type="paragraph" w:customStyle="1" w:styleId="Default">
    <w:name w:val="Default"/>
    <w:uiPriority w:val="99"/>
    <w:rsid w:val="0003684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itemtext1">
    <w:name w:val="itemtext1"/>
    <w:uiPriority w:val="99"/>
    <w:rsid w:val="0003684C"/>
    <w:rPr>
      <w:rFonts w:ascii="Segoe UI" w:hAnsi="Segoe UI"/>
      <w:color w:val="000000"/>
      <w:sz w:val="20"/>
    </w:rPr>
  </w:style>
  <w:style w:type="paragraph" w:styleId="NoSpacing">
    <w:name w:val="No Spacing"/>
    <w:link w:val="NoSpacingChar"/>
    <w:uiPriority w:val="99"/>
    <w:qFormat/>
    <w:rsid w:val="0003684C"/>
    <w:pPr>
      <w:spacing w:after="160" w:line="259" w:lineRule="auto"/>
    </w:pPr>
    <w:rPr>
      <w:rFonts w:eastAsia="Times New Roman"/>
      <w:lang w:eastAsia="en-US"/>
    </w:rPr>
  </w:style>
  <w:style w:type="character" w:customStyle="1" w:styleId="NoSpacingChar">
    <w:name w:val="No Spacing Char"/>
    <w:link w:val="NoSpacing"/>
    <w:uiPriority w:val="99"/>
    <w:locked/>
    <w:rsid w:val="0003684C"/>
    <w:rPr>
      <w:rFonts w:eastAsia="Times New Roman"/>
      <w:sz w:val="22"/>
      <w:lang w:val="ru-RU" w:eastAsia="en-US"/>
    </w:rPr>
  </w:style>
  <w:style w:type="paragraph" w:customStyle="1" w:styleId="a1">
    <w:name w:val="Заголовок статьи"/>
    <w:basedOn w:val="Normal"/>
    <w:next w:val="Normal"/>
    <w:uiPriority w:val="99"/>
    <w:rsid w:val="002B25F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???????"/>
    <w:uiPriority w:val="99"/>
    <w:rsid w:val="009328F7"/>
    <w:pPr>
      <w:autoSpaceDE w:val="0"/>
      <w:autoSpaceDN w:val="0"/>
      <w:adjustRightInd w:val="0"/>
      <w:spacing w:line="200" w:lineRule="atLeast"/>
    </w:pPr>
    <w:rPr>
      <w:rFonts w:ascii="Mangal" w:eastAsia="Microsoft YaHei" w:hAnsi="Mangal" w:cs="Mangal"/>
      <w:color w:val="FFFFFF"/>
      <w:kern w:val="1"/>
      <w:sz w:val="36"/>
      <w:szCs w:val="36"/>
      <w:lang w:eastAsia="en-US"/>
    </w:rPr>
  </w:style>
  <w:style w:type="character" w:styleId="Hyperlink">
    <w:name w:val="Hyperlink"/>
    <w:basedOn w:val="DefaultParagraphFont"/>
    <w:uiPriority w:val="99"/>
    <w:semiHidden/>
    <w:rsid w:val="009328F7"/>
    <w:rPr>
      <w:rFonts w:cs="Times New Roman"/>
      <w:color w:val="0000FF"/>
      <w:u w:val="single"/>
    </w:rPr>
  </w:style>
  <w:style w:type="character" w:customStyle="1" w:styleId="Heading2Char1">
    <w:name w:val="Heading 2 Char1"/>
    <w:link w:val="Heading2"/>
    <w:uiPriority w:val="99"/>
    <w:semiHidden/>
    <w:locked/>
    <w:rsid w:val="00FE65BF"/>
    <w:rPr>
      <w:rFonts w:ascii="Cambria" w:hAnsi="Cambria"/>
      <w:b/>
      <w:i/>
      <w:sz w:val="28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05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5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0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51572">
                  <w:marLeft w:val="30"/>
                  <w:marRight w:val="30"/>
                  <w:marTop w:val="3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0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5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05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05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0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5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2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2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5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7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5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49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0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6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6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0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6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5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5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7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1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5151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5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05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05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505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51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1633</TotalTime>
  <Pages>6</Pages>
  <Words>2082</Words>
  <Characters>11868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2020-03-19T10:29:00Z</cp:lastPrinted>
  <dcterms:created xsi:type="dcterms:W3CDTF">2019-02-19T13:31:00Z</dcterms:created>
  <dcterms:modified xsi:type="dcterms:W3CDTF">2020-03-19T10:30:00Z</dcterms:modified>
</cp:coreProperties>
</file>